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E93DA8" w14:textId="77777777" w:rsidR="00EE7D48" w:rsidRPr="00210D8C" w:rsidRDefault="00EE7D48" w:rsidP="00EE7D48">
      <w:pPr>
        <w:pStyle w:val="Heading2"/>
        <w:tabs>
          <w:tab w:val="clear" w:pos="576"/>
          <w:tab w:val="num" w:pos="720"/>
        </w:tabs>
        <w:ind w:left="720" w:hanging="720"/>
        <w:rPr>
          <w:color w:val="auto"/>
          <w:lang w:val="et-EE"/>
        </w:rPr>
      </w:pPr>
      <w:bookmarkStart w:id="0" w:name="_Toc44677705"/>
      <w:r w:rsidRPr="00210D8C">
        <w:rPr>
          <w:color w:val="auto"/>
          <w:lang w:val="et-EE"/>
        </w:rPr>
        <w:t>Planeeringu sidusus teiste planeeringute ja Tapa valla arengudokumentidega</w:t>
      </w:r>
      <w:bookmarkEnd w:id="0"/>
    </w:p>
    <w:p w14:paraId="34CB70A1" w14:textId="05C33D5D" w:rsidR="00AB4CF9" w:rsidRDefault="00AB4CF9" w:rsidP="00167AA5">
      <w:pPr>
        <w:pStyle w:val="BodyText"/>
        <w:rPr>
          <w:lang w:val="et-EE"/>
        </w:rPr>
      </w:pPr>
    </w:p>
    <w:p w14:paraId="32B7ACAA" w14:textId="77777777" w:rsidR="00EE7D48" w:rsidRDefault="00EE7D48" w:rsidP="00EE7D48">
      <w:pPr>
        <w:numPr>
          <w:ilvl w:val="0"/>
          <w:numId w:val="1"/>
        </w:numPr>
        <w:jc w:val="both"/>
        <w:rPr>
          <w:szCs w:val="20"/>
          <w:lang w:val="et-EE"/>
        </w:rPr>
      </w:pPr>
      <w:r w:rsidRPr="0028218E">
        <w:rPr>
          <w:b/>
          <w:szCs w:val="20"/>
          <w:lang w:val="et-EE"/>
        </w:rPr>
        <w:t xml:space="preserve">Lääne-Viru maakonnaplaneering 2030+ </w:t>
      </w:r>
      <w:r w:rsidRPr="0028218E">
        <w:rPr>
          <w:szCs w:val="20"/>
          <w:lang w:val="et-EE"/>
        </w:rPr>
        <w:t>(</w:t>
      </w:r>
      <w:r w:rsidRPr="009857FE">
        <w:rPr>
          <w:szCs w:val="20"/>
          <w:lang w:val="et-EE"/>
        </w:rPr>
        <w:t xml:space="preserve"> </w:t>
      </w:r>
      <w:r w:rsidRPr="00DE7054">
        <w:rPr>
          <w:szCs w:val="20"/>
          <w:lang w:val="et-EE"/>
        </w:rPr>
        <w:t>kehtestatud</w:t>
      </w:r>
      <w:r>
        <w:rPr>
          <w:szCs w:val="20"/>
          <w:lang w:val="et-EE"/>
        </w:rPr>
        <w:t xml:space="preserve"> R</w:t>
      </w:r>
      <w:r w:rsidRPr="00446E6C">
        <w:rPr>
          <w:szCs w:val="20"/>
          <w:lang w:val="et-EE"/>
        </w:rPr>
        <w:t>iigihalduse ministri 27.02.2019 käskkirjaga nr 1.1-4/30</w:t>
      </w:r>
      <w:r>
        <w:rPr>
          <w:szCs w:val="20"/>
          <w:lang w:val="et-EE"/>
        </w:rPr>
        <w:t>)</w:t>
      </w:r>
      <w:r w:rsidRPr="00DE7054">
        <w:rPr>
          <w:szCs w:val="20"/>
          <w:lang w:val="et-EE"/>
        </w:rPr>
        <w:t>.</w:t>
      </w:r>
      <w:r w:rsidRPr="0028218E">
        <w:rPr>
          <w:szCs w:val="20"/>
          <w:lang w:val="et-EE"/>
        </w:rPr>
        <w:t xml:space="preserve"> </w:t>
      </w:r>
    </w:p>
    <w:p w14:paraId="31A4A427" w14:textId="77777777" w:rsidR="00EE7D48" w:rsidRDefault="00EE7D48" w:rsidP="00EE7D48">
      <w:pPr>
        <w:pStyle w:val="BodyText"/>
        <w:rPr>
          <w:lang w:val="et-EE"/>
        </w:rPr>
      </w:pPr>
    </w:p>
    <w:p w14:paraId="15751613" w14:textId="327445C0" w:rsidR="00EE7D48" w:rsidRDefault="00EE7D48" w:rsidP="00EE7D48">
      <w:pPr>
        <w:pStyle w:val="BodyText"/>
        <w:rPr>
          <w:lang w:val="et-EE"/>
        </w:rPr>
      </w:pPr>
      <w:r w:rsidRPr="0028218E">
        <w:rPr>
          <w:lang w:val="et-EE"/>
        </w:rPr>
        <w:t>Maakonna</w:t>
      </w:r>
      <w:r w:rsidRPr="0028218E">
        <w:rPr>
          <w:lang w:val="et-EE"/>
        </w:rPr>
        <w:softHyphen/>
        <w:t>planeeringu eesmärk on kogu maakonna ruumilise arengu põhi</w:t>
      </w:r>
      <w:r w:rsidRPr="0028218E">
        <w:rPr>
          <w:lang w:val="et-EE"/>
        </w:rPr>
        <w:softHyphen/>
        <w:t>mõtete ja suundumuste määratlemine ning suunata planeerimis</w:t>
      </w:r>
      <w:r w:rsidRPr="0028218E">
        <w:rPr>
          <w:lang w:val="et-EE"/>
        </w:rPr>
        <w:softHyphen/>
        <w:t>tegevust kohalikul tasandil. Maakonna</w:t>
      </w:r>
      <w:r>
        <w:rPr>
          <w:lang w:val="et-EE"/>
        </w:rPr>
        <w:softHyphen/>
      </w:r>
      <w:r w:rsidRPr="0028218E">
        <w:rPr>
          <w:lang w:val="et-EE"/>
        </w:rPr>
        <w:t>planeering koostatakse eelkõige kohalike omavalitsuste üleste huvide väljendamiseks ning riiklike ja kohalike ruumilise arengu vajaduste ja huvide tasakaalustamiseks.</w:t>
      </w:r>
    </w:p>
    <w:p w14:paraId="47DC98D7" w14:textId="77777777" w:rsidR="00EE7D48" w:rsidRDefault="00EE7D48" w:rsidP="00EE7D48">
      <w:pPr>
        <w:pStyle w:val="BodyText"/>
        <w:rPr>
          <w:lang w:val="et-EE"/>
        </w:rPr>
      </w:pPr>
    </w:p>
    <w:p w14:paraId="74E043F3" w14:textId="77777777" w:rsidR="00EE7D48" w:rsidRDefault="00EE7D48" w:rsidP="00EE7D48">
      <w:pPr>
        <w:pStyle w:val="BodyText"/>
        <w:rPr>
          <w:lang w:val="et-EE"/>
        </w:rPr>
      </w:pPr>
      <w:r w:rsidRPr="0028218E">
        <w:rPr>
          <w:lang w:val="et-EE"/>
        </w:rPr>
        <w:t>Lääne-Viru maakonnaplaneeringuga määratakse kaks tugi-toime</w:t>
      </w:r>
      <w:r w:rsidRPr="0028218E">
        <w:rPr>
          <w:lang w:val="et-EE"/>
        </w:rPr>
        <w:softHyphen/>
        <w:t>piirkonda – Kunda ning Tapa. Tapa tugitoimepiirkond moodustub peamiselt Tapa vallast, ulatudes Järva maakonna kirdeosani (Ambla, Järva-Jaani). Tapa tugipiirkonda kuuluvad peamiselt Tapa, Tamsalu ja osaliselt Kadrina valla külad.</w:t>
      </w:r>
      <w:r>
        <w:rPr>
          <w:lang w:val="et-EE"/>
        </w:rPr>
        <w:t xml:space="preserve"> </w:t>
      </w:r>
    </w:p>
    <w:p w14:paraId="2E15CD63" w14:textId="77777777" w:rsidR="00EE7D48" w:rsidRDefault="00EE7D48" w:rsidP="00167AA5">
      <w:pPr>
        <w:pStyle w:val="BodyText"/>
        <w:rPr>
          <w:lang w:val="et-EE"/>
        </w:rPr>
      </w:pPr>
    </w:p>
    <w:p w14:paraId="22F7F5A0" w14:textId="7D69032F" w:rsidR="00EE7D48" w:rsidRPr="00167AA5" w:rsidRDefault="00EE7D48" w:rsidP="00EE7D48">
      <w:pPr>
        <w:pStyle w:val="BodyText"/>
        <w:rPr>
          <w:lang w:val="et-EE"/>
        </w:rPr>
      </w:pPr>
      <w:r w:rsidRPr="00167AA5">
        <w:rPr>
          <w:lang w:val="et-EE"/>
        </w:rPr>
        <w:t>Maakonnatasandi tugi-toimepiirkond on toimepiirkonda toetav, maakonnatasandist väiksem</w:t>
      </w:r>
      <w:r>
        <w:rPr>
          <w:lang w:val="et-EE"/>
        </w:rPr>
        <w:t xml:space="preserve"> </w:t>
      </w:r>
      <w:r w:rsidRPr="00167AA5">
        <w:rPr>
          <w:lang w:val="et-EE"/>
        </w:rPr>
        <w:t xml:space="preserve">piirkondliku keskusega funktsionaalne piirkond. </w:t>
      </w:r>
      <w:r w:rsidRPr="00647B8C">
        <w:rPr>
          <w:b/>
          <w:bCs/>
          <w:lang w:val="et-EE"/>
        </w:rPr>
        <w:t>Tugi-toimepiirkonna roll on toetada maakondlikku toimepiirkonna keskust, kui see oma väiksuse või või suurte vahemaade tõttu ei suuda üksi pakkuda kõigile maakonna elanikele maakondliku keskuse teenuseid.</w:t>
      </w:r>
      <w:r w:rsidRPr="00167AA5">
        <w:rPr>
          <w:lang w:val="et-EE"/>
        </w:rPr>
        <w:t xml:space="preserve"> Tugi-toimepiirkondade</w:t>
      </w:r>
      <w:r>
        <w:rPr>
          <w:lang w:val="et-EE"/>
        </w:rPr>
        <w:t xml:space="preserve"> </w:t>
      </w:r>
      <w:r w:rsidRPr="00167AA5">
        <w:rPr>
          <w:lang w:val="et-EE"/>
        </w:rPr>
        <w:t>määramisel on arvestatud keskuslinnade ja nende lähialade võimalikku arengupotentsiaali</w:t>
      </w:r>
      <w:r>
        <w:rPr>
          <w:lang w:val="et-EE"/>
        </w:rPr>
        <w:t xml:space="preserve"> </w:t>
      </w:r>
      <w:r w:rsidRPr="00167AA5">
        <w:rPr>
          <w:lang w:val="et-EE"/>
        </w:rPr>
        <w:t>transpordi, tööstuse ja logistika valdkonnas töökohtade loomisel.</w:t>
      </w:r>
    </w:p>
    <w:p w14:paraId="1D96D2F2" w14:textId="77777777" w:rsidR="00EE7D48" w:rsidRDefault="00EE7D48" w:rsidP="00EE7D48">
      <w:pPr>
        <w:pStyle w:val="BodyText"/>
        <w:rPr>
          <w:lang w:val="et-EE"/>
        </w:rPr>
      </w:pPr>
    </w:p>
    <w:p w14:paraId="0257F2C3" w14:textId="38210DD4" w:rsidR="00EE7D48" w:rsidRDefault="00EE7D48" w:rsidP="00EE7D48">
      <w:pPr>
        <w:pStyle w:val="BodyText"/>
        <w:rPr>
          <w:lang w:val="et-EE"/>
        </w:rPr>
      </w:pPr>
      <w:r w:rsidRPr="00167AA5">
        <w:rPr>
          <w:lang w:val="et-EE"/>
        </w:rPr>
        <w:t>Kunda ja Tapa tugi-toimepiirkondade määratlemisel on lähtutud linnade</w:t>
      </w:r>
      <w:r>
        <w:rPr>
          <w:lang w:val="et-EE"/>
        </w:rPr>
        <w:t xml:space="preserve"> </w:t>
      </w:r>
      <w:r w:rsidRPr="00167AA5">
        <w:rPr>
          <w:lang w:val="et-EE"/>
        </w:rPr>
        <w:t xml:space="preserve">rahvastiku demograafilistest näitajatest ning prognoosist Tapa tugi-toimepiirkonda </w:t>
      </w:r>
      <w:r>
        <w:rPr>
          <w:lang w:val="et-EE"/>
        </w:rPr>
        <w:t xml:space="preserve">kuulub </w:t>
      </w:r>
      <w:r w:rsidRPr="00167AA5">
        <w:rPr>
          <w:lang w:val="et-EE"/>
        </w:rPr>
        <w:t>ca 12 800 elanikku (seisuga 31.12.2011). Kuigi hetkel on Tapa ja Kunda linnas</w:t>
      </w:r>
      <w:r>
        <w:rPr>
          <w:lang w:val="et-EE"/>
        </w:rPr>
        <w:t xml:space="preserve"> </w:t>
      </w:r>
      <w:r w:rsidRPr="00167AA5">
        <w:rPr>
          <w:lang w:val="et-EE"/>
        </w:rPr>
        <w:t>töökohti vähem kui seal elavaid hõivatuid 12, on tugi-toimepiirkondade määramisel</w:t>
      </w:r>
      <w:r>
        <w:rPr>
          <w:lang w:val="et-EE"/>
        </w:rPr>
        <w:t xml:space="preserve"> </w:t>
      </w:r>
      <w:r w:rsidRPr="00167AA5">
        <w:rPr>
          <w:lang w:val="et-EE"/>
        </w:rPr>
        <w:t>täiendavalt arvestatud linnade ja nende lähialade võimalikku arengupotentsiaali transpordi,</w:t>
      </w:r>
      <w:r>
        <w:rPr>
          <w:lang w:val="et-EE"/>
        </w:rPr>
        <w:t xml:space="preserve"> </w:t>
      </w:r>
      <w:r w:rsidRPr="00167AA5">
        <w:rPr>
          <w:lang w:val="et-EE"/>
        </w:rPr>
        <w:t>tööstuse ja logistika valdkonnas töökohtade loomisel.</w:t>
      </w:r>
    </w:p>
    <w:p w14:paraId="0308E6F4" w14:textId="77777777" w:rsidR="00EE7D48" w:rsidRDefault="00EE7D48" w:rsidP="00EE7D48">
      <w:pPr>
        <w:pStyle w:val="BodyText"/>
        <w:rPr>
          <w:lang w:val="et-EE"/>
        </w:rPr>
      </w:pPr>
    </w:p>
    <w:p w14:paraId="0790D665" w14:textId="77777777" w:rsidR="00EE7D48" w:rsidRPr="00167AA5" w:rsidRDefault="00EE7D48" w:rsidP="00EE7D48">
      <w:pPr>
        <w:pStyle w:val="BodyText"/>
        <w:rPr>
          <w:lang w:val="et-EE"/>
        </w:rPr>
      </w:pPr>
      <w:r w:rsidRPr="0028218E">
        <w:rPr>
          <w:lang w:val="et-EE"/>
        </w:rPr>
        <w:t>Tapa tugitoimepiirkond moodustub peamiselt Tapa vallast, ulatudes Järva maakonna kirdeosani (Ambla, Järva-Jaani). Tapa tugipiirkonda kuuluvad peamiselt Tapa, Tamsalu ja osaliselt Kadrina valla külad.</w:t>
      </w:r>
      <w:r>
        <w:rPr>
          <w:lang w:val="et-EE"/>
        </w:rPr>
        <w:t xml:space="preserve"> </w:t>
      </w:r>
      <w:r w:rsidRPr="00167AA5">
        <w:rPr>
          <w:lang w:val="et-EE"/>
        </w:rPr>
        <w:t>Piirkond jääb tervikuna Tallinna toimepiirkondade</w:t>
      </w:r>
      <w:r>
        <w:rPr>
          <w:lang w:val="et-EE"/>
        </w:rPr>
        <w:t xml:space="preserve"> </w:t>
      </w:r>
      <w:r w:rsidRPr="00167AA5">
        <w:rPr>
          <w:lang w:val="et-EE"/>
        </w:rPr>
        <w:t>mõjualasse.</w:t>
      </w:r>
    </w:p>
    <w:p w14:paraId="5A7D8A32" w14:textId="77777777" w:rsidR="00EE7D48" w:rsidRPr="00167AA5" w:rsidRDefault="00EE7D48" w:rsidP="00EE7D48">
      <w:pPr>
        <w:pStyle w:val="BodyText"/>
        <w:rPr>
          <w:lang w:val="et-EE"/>
        </w:rPr>
      </w:pPr>
      <w:r w:rsidRPr="00167AA5">
        <w:rPr>
          <w:lang w:val="et-EE"/>
        </w:rPr>
        <w:t>Tapa tugi-toimepiirkonna vööndid ja paikkonnad:</w:t>
      </w:r>
    </w:p>
    <w:p w14:paraId="1D2B8A82" w14:textId="77777777" w:rsidR="00EE7D48" w:rsidRDefault="00EE7D48" w:rsidP="00EE7D48">
      <w:pPr>
        <w:pStyle w:val="BodyText"/>
        <w:rPr>
          <w:lang w:val="et-EE"/>
        </w:rPr>
      </w:pPr>
      <w:r w:rsidRPr="00167AA5">
        <w:rPr>
          <w:lang w:val="et-EE"/>
        </w:rPr>
        <w:t>- linna lähivööndisse kuuluvad Saksi, Karkuse, Lehtse paikkonnad.</w:t>
      </w:r>
    </w:p>
    <w:p w14:paraId="2A6D6589" w14:textId="77777777" w:rsidR="00EE7D48" w:rsidRPr="00167AA5" w:rsidRDefault="00EE7D48" w:rsidP="00EE7D48">
      <w:pPr>
        <w:pStyle w:val="BodyText"/>
        <w:rPr>
          <w:lang w:val="et-EE"/>
        </w:rPr>
      </w:pPr>
      <w:r w:rsidRPr="00167AA5">
        <w:rPr>
          <w:lang w:val="et-EE"/>
        </w:rPr>
        <w:t>- siirdevööndi moodustab Vohnja paikkond.</w:t>
      </w:r>
    </w:p>
    <w:p w14:paraId="41DCF71C" w14:textId="77777777" w:rsidR="00EE7D48" w:rsidRPr="00167AA5" w:rsidRDefault="00EE7D48" w:rsidP="00EE7D48">
      <w:pPr>
        <w:pStyle w:val="BodyText"/>
        <w:rPr>
          <w:lang w:val="et-EE"/>
        </w:rPr>
      </w:pPr>
      <w:r w:rsidRPr="00167AA5">
        <w:rPr>
          <w:lang w:val="et-EE"/>
        </w:rPr>
        <w:t>- äärelise ala moodustavad Jäneda ja Neeruti paikkonnad.</w:t>
      </w:r>
    </w:p>
    <w:p w14:paraId="70AB47B4" w14:textId="77777777" w:rsidR="00647B8C" w:rsidRDefault="00647B8C" w:rsidP="00EE7D48">
      <w:pPr>
        <w:pStyle w:val="BodyText"/>
        <w:rPr>
          <w:lang w:val="et-EE"/>
        </w:rPr>
      </w:pPr>
    </w:p>
    <w:p w14:paraId="5500CBCE" w14:textId="527DF0BD" w:rsidR="00EE7D48" w:rsidRPr="00647B8C" w:rsidRDefault="00647B8C" w:rsidP="00EE7D48">
      <w:pPr>
        <w:pStyle w:val="BodyText"/>
        <w:rPr>
          <w:b/>
          <w:bCs/>
          <w:lang w:val="et-EE"/>
        </w:rPr>
      </w:pPr>
      <w:commentRangeStart w:id="1"/>
      <w:r w:rsidRPr="00647B8C">
        <w:rPr>
          <w:b/>
          <w:bCs/>
          <w:lang w:val="et-EE"/>
        </w:rPr>
        <w:t>Lääne-Viru maakonnaplaneeringus toodud t</w:t>
      </w:r>
      <w:r w:rsidR="00EE7D48" w:rsidRPr="00647B8C">
        <w:rPr>
          <w:b/>
          <w:bCs/>
          <w:lang w:val="et-EE"/>
        </w:rPr>
        <w:t>ugi-toimepiirkonna arengu põhimõtted</w:t>
      </w:r>
      <w:r w:rsidRPr="00647B8C">
        <w:rPr>
          <w:b/>
          <w:bCs/>
          <w:lang w:val="et-EE"/>
        </w:rPr>
        <w:t xml:space="preserve"> </w:t>
      </w:r>
      <w:r w:rsidR="00E32358">
        <w:rPr>
          <w:b/>
          <w:bCs/>
          <w:lang w:val="et-EE"/>
        </w:rPr>
        <w:t xml:space="preserve">ning kajastus üldplaneeringus </w:t>
      </w:r>
      <w:r w:rsidRPr="00647B8C">
        <w:rPr>
          <w:b/>
          <w:bCs/>
          <w:lang w:val="et-EE"/>
        </w:rPr>
        <w:t>on järgmi</w:t>
      </w:r>
      <w:r w:rsidR="00E32358">
        <w:rPr>
          <w:b/>
          <w:bCs/>
          <w:lang w:val="et-EE"/>
        </w:rPr>
        <w:t>ne</w:t>
      </w:r>
      <w:r w:rsidR="00EE7D48" w:rsidRPr="00647B8C">
        <w:rPr>
          <w:b/>
          <w:bCs/>
          <w:lang w:val="et-EE"/>
        </w:rPr>
        <w:t>:</w:t>
      </w:r>
      <w:commentRangeEnd w:id="1"/>
      <w:r w:rsidR="004D61A7">
        <w:rPr>
          <w:rStyle w:val="CommentReference"/>
        </w:rPr>
        <w:commentReference w:id="1"/>
      </w:r>
    </w:p>
    <w:p w14:paraId="29CC18FB" w14:textId="77777777" w:rsidR="003D6544" w:rsidRDefault="003D6544" w:rsidP="003D6544">
      <w:pPr>
        <w:pStyle w:val="BodyText"/>
        <w:rPr>
          <w:lang w:val="et-EE"/>
        </w:rPr>
      </w:pPr>
    </w:p>
    <w:p w14:paraId="6FB14254" w14:textId="6A670733" w:rsidR="004D61A7" w:rsidRPr="004D61A7" w:rsidRDefault="00EE7D48" w:rsidP="004D61A7">
      <w:pPr>
        <w:pStyle w:val="BodyText"/>
        <w:rPr>
          <w:b/>
          <w:bCs/>
          <w:lang w:val="et-EE"/>
        </w:rPr>
      </w:pPr>
      <w:r w:rsidRPr="00167AA5">
        <w:rPr>
          <w:lang w:val="et-EE"/>
        </w:rPr>
        <w:t xml:space="preserve">- </w:t>
      </w:r>
      <w:r w:rsidRPr="00E32358">
        <w:rPr>
          <w:b/>
          <w:bCs/>
          <w:lang w:val="et-EE"/>
        </w:rPr>
        <w:t>Tapa tugi-toimepiirkonnas tugevdada asustusstruktuuri ja tagada teenuste parem</w:t>
      </w:r>
      <w:r w:rsidR="00E32358">
        <w:rPr>
          <w:b/>
          <w:bCs/>
          <w:lang w:val="et-EE"/>
        </w:rPr>
        <w:t xml:space="preserve"> </w:t>
      </w:r>
      <w:r w:rsidRPr="00E32358">
        <w:rPr>
          <w:b/>
          <w:bCs/>
          <w:lang w:val="et-EE"/>
        </w:rPr>
        <w:t>kättesaadavus</w:t>
      </w:r>
      <w:r w:rsidR="00E32358">
        <w:rPr>
          <w:b/>
          <w:bCs/>
          <w:lang w:val="et-EE"/>
        </w:rPr>
        <w:t xml:space="preserve">. </w:t>
      </w:r>
      <w:r w:rsidR="003D6544">
        <w:rPr>
          <w:b/>
          <w:bCs/>
          <w:lang w:val="et-EE"/>
        </w:rPr>
        <w:t xml:space="preserve">Samuti on toodud põhimõttena </w:t>
      </w:r>
      <w:r w:rsidR="003D6544" w:rsidRPr="003D6544">
        <w:rPr>
          <w:b/>
          <w:bCs/>
          <w:lang w:val="et-EE"/>
        </w:rPr>
        <w:t>Tapa linna parem integratsioon tema loomuliku tagamaaga üle tänaste maakondlike piiride</w:t>
      </w:r>
      <w:r w:rsidR="004D61A7">
        <w:rPr>
          <w:b/>
          <w:bCs/>
          <w:lang w:val="et-EE"/>
        </w:rPr>
        <w:t xml:space="preserve"> ning </w:t>
      </w:r>
      <w:r w:rsidR="004D61A7">
        <w:rPr>
          <w:b/>
          <w:bCs/>
          <w:lang w:val="et-EE"/>
        </w:rPr>
        <w:lastRenderedPageBreak/>
        <w:t>et t</w:t>
      </w:r>
      <w:r w:rsidR="004D61A7" w:rsidRPr="004D61A7">
        <w:rPr>
          <w:b/>
          <w:bCs/>
          <w:lang w:val="et-EE"/>
        </w:rPr>
        <w:t>ugi-toimepiirkondade keskus</w:t>
      </w:r>
      <w:r w:rsidR="004D61A7">
        <w:rPr>
          <w:b/>
          <w:bCs/>
          <w:lang w:val="et-EE"/>
        </w:rPr>
        <w:t>ed</w:t>
      </w:r>
      <w:r w:rsidR="004D61A7" w:rsidRPr="004D61A7">
        <w:rPr>
          <w:b/>
          <w:bCs/>
          <w:lang w:val="et-EE"/>
        </w:rPr>
        <w:t xml:space="preserve"> on olulised töökohtade olemasolu ja tekke soodustamiseks, seega säilitada nende piirkondade osatähtsus maakonnas.</w:t>
      </w:r>
    </w:p>
    <w:p w14:paraId="2F68083C" w14:textId="77777777" w:rsidR="003D6544" w:rsidRDefault="003D6544" w:rsidP="00EE7D48">
      <w:pPr>
        <w:pStyle w:val="BodyText"/>
        <w:rPr>
          <w:lang w:val="et-EE"/>
        </w:rPr>
      </w:pPr>
    </w:p>
    <w:p w14:paraId="3A308474" w14:textId="09CE43C1" w:rsidR="003D6544" w:rsidRPr="003D6544" w:rsidRDefault="00E32358" w:rsidP="00EE7D48">
      <w:pPr>
        <w:pStyle w:val="BodyText"/>
        <w:rPr>
          <w:lang w:val="et-EE"/>
        </w:rPr>
      </w:pPr>
      <w:r>
        <w:rPr>
          <w:lang w:val="et-EE"/>
        </w:rPr>
        <w:t xml:space="preserve">Tapa linna üldplaneeringus on arendustegevusel toetutud olemasolevale väljakujunenud asustusstruktuurile. </w:t>
      </w:r>
      <w:r w:rsidR="00F5494C">
        <w:rPr>
          <w:lang w:val="et-EE"/>
        </w:rPr>
        <w:t>Ruumilisel arengu eesmärkidena on ette nähtud s</w:t>
      </w:r>
      <w:r w:rsidR="00F5494C" w:rsidRPr="00DE5834">
        <w:rPr>
          <w:lang w:val="et-EE"/>
        </w:rPr>
        <w:t>äilitada selge piir linna- ja maakeskkonna vahel</w:t>
      </w:r>
      <w:r w:rsidR="00F5494C">
        <w:rPr>
          <w:lang w:val="et-EE"/>
        </w:rPr>
        <w:t>, h</w:t>
      </w:r>
      <w:r w:rsidR="00F5494C" w:rsidRPr="00DE5834">
        <w:rPr>
          <w:lang w:val="et-EE"/>
        </w:rPr>
        <w:t>oid</w:t>
      </w:r>
      <w:r w:rsidR="00F5494C">
        <w:t>es</w:t>
      </w:r>
      <w:r w:rsidR="00F5494C" w:rsidRPr="00DE5834">
        <w:rPr>
          <w:lang w:val="et-EE"/>
        </w:rPr>
        <w:t xml:space="preserve"> tiheasustusalade kompaktsust arenda</w:t>
      </w:r>
      <w:r w:rsidR="00F5494C">
        <w:t>des</w:t>
      </w:r>
      <w:r w:rsidR="00F5494C" w:rsidRPr="00DE5834">
        <w:rPr>
          <w:lang w:val="et-EE"/>
        </w:rPr>
        <w:t xml:space="preserve"> </w:t>
      </w:r>
      <w:proofErr w:type="spellStart"/>
      <w:r w:rsidR="00F5494C">
        <w:t>neid</w:t>
      </w:r>
      <w:proofErr w:type="spellEnd"/>
      <w:r w:rsidR="00F5494C">
        <w:t xml:space="preserve"> </w:t>
      </w:r>
      <w:r w:rsidR="00F5494C" w:rsidRPr="00DE5834">
        <w:rPr>
          <w:lang w:val="et-EE"/>
        </w:rPr>
        <w:t>eelkõige olemasoleva asustusstruktuuri tihendamise ja laiendamise, ruumilise mitme</w:t>
      </w:r>
      <w:r w:rsidR="00F5494C" w:rsidRPr="00DE5834">
        <w:rPr>
          <w:lang w:val="et-EE"/>
        </w:rPr>
        <w:softHyphen/>
        <w:t>kesisuse ja elukeskkonna kvaliteedi tõstmise kaudu</w:t>
      </w:r>
      <w:r>
        <w:rPr>
          <w:lang w:val="et-EE"/>
        </w:rPr>
        <w:t xml:space="preserve">. </w:t>
      </w:r>
      <w:r w:rsidR="00F5494C">
        <w:rPr>
          <w:lang w:val="et-EE"/>
        </w:rPr>
        <w:t>Mitmekesiste teenuste kättesaadavuse eelduseks on planeeritud Tapa valla keskustesse – Tapa linna ja Tamsalu linna, segahoonestusega alasid, äri-</w:t>
      </w:r>
      <w:r w:rsidR="009F4A13" w:rsidRPr="009F4A13">
        <w:rPr>
          <w:lang w:val="et-EE"/>
        </w:rPr>
        <w:t>, kaubandus- ja teenindusettevõtte ala</w:t>
      </w:r>
      <w:r w:rsidR="009F4A13">
        <w:rPr>
          <w:lang w:val="et-EE"/>
        </w:rPr>
        <w:t>sid ja ä</w:t>
      </w:r>
      <w:r w:rsidR="009F4A13" w:rsidRPr="009F4A13">
        <w:rPr>
          <w:lang w:val="et-EE"/>
        </w:rPr>
        <w:t>ri- ja väiketootmise ala</w:t>
      </w:r>
      <w:r w:rsidR="00CF0E52">
        <w:rPr>
          <w:lang w:val="et-EE"/>
        </w:rPr>
        <w:t>sid</w:t>
      </w:r>
      <w:r w:rsidR="009F4A13">
        <w:rPr>
          <w:lang w:val="et-EE"/>
        </w:rPr>
        <w:t xml:space="preserve"> ning ü</w:t>
      </w:r>
      <w:r w:rsidR="009F4A13" w:rsidRPr="009F4A13">
        <w:rPr>
          <w:lang w:val="et-EE"/>
        </w:rPr>
        <w:t>ldkasutatava</w:t>
      </w:r>
      <w:r w:rsidR="009F4A13">
        <w:rPr>
          <w:lang w:val="et-EE"/>
        </w:rPr>
        <w:t>i</w:t>
      </w:r>
      <w:r w:rsidR="009F4A13" w:rsidRPr="009F4A13">
        <w:rPr>
          <w:lang w:val="et-EE"/>
        </w:rPr>
        <w:t>d alasid.</w:t>
      </w:r>
      <w:r w:rsidR="00F5494C">
        <w:rPr>
          <w:lang w:val="et-EE"/>
        </w:rPr>
        <w:t xml:space="preserve"> </w:t>
      </w:r>
      <w:r w:rsidR="009F4A13">
        <w:rPr>
          <w:lang w:val="et-EE"/>
        </w:rPr>
        <w:t xml:space="preserve">Suur osa </w:t>
      </w:r>
      <w:proofErr w:type="spellStart"/>
      <w:r w:rsidR="009F4A13">
        <w:t>planeeritavatest</w:t>
      </w:r>
      <w:proofErr w:type="spellEnd"/>
      <w:r w:rsidR="009F4A13">
        <w:t xml:space="preserve"> </w:t>
      </w:r>
      <w:proofErr w:type="spellStart"/>
      <w:r w:rsidR="009F4A13">
        <w:t>objektidest</w:t>
      </w:r>
      <w:proofErr w:type="spellEnd"/>
      <w:r w:rsidR="009F4A13">
        <w:t xml:space="preserve"> </w:t>
      </w:r>
      <w:r w:rsidR="009F4A13" w:rsidRPr="003D6544">
        <w:rPr>
          <w:lang w:val="et-EE"/>
        </w:rPr>
        <w:t>on ette nähtud olemasolevate hoonete rekonstrueerimise baasil, kuna see lähtu</w:t>
      </w:r>
      <w:r w:rsidR="003D6544" w:rsidRPr="003D6544">
        <w:rPr>
          <w:lang w:val="et-EE"/>
        </w:rPr>
        <w:t>b</w:t>
      </w:r>
      <w:r w:rsidR="009F4A13" w:rsidRPr="003D6544">
        <w:rPr>
          <w:lang w:val="et-EE"/>
        </w:rPr>
        <w:t xml:space="preserve"> säästliku linnaehituse põhimõtetest ja need paiknevad logistiliselt mugavas asukohas, on elamualadest jalgsikäigutee kaugusel, </w:t>
      </w:r>
      <w:r w:rsidR="003D6544" w:rsidRPr="003D6544">
        <w:rPr>
          <w:lang w:val="et-EE"/>
        </w:rPr>
        <w:t xml:space="preserve">seotud ühistranspordipeatustega, </w:t>
      </w:r>
      <w:r w:rsidR="009F4A13" w:rsidRPr="003D6544">
        <w:rPr>
          <w:lang w:val="et-EE"/>
        </w:rPr>
        <w:t xml:space="preserve">rohealade läheduses ja korralike ühendusteedega. Arendatud on ka kergliiklusteede võrgustikku, et </w:t>
      </w:r>
      <w:r w:rsidR="003D6544" w:rsidRPr="003D6544">
        <w:rPr>
          <w:lang w:val="et-EE"/>
        </w:rPr>
        <w:t xml:space="preserve">soodustada inimesi igapäevaseid liikumisi tegema jalgsi või jalgrattaga. </w:t>
      </w:r>
    </w:p>
    <w:p w14:paraId="018F0C47" w14:textId="6C896547" w:rsidR="009F4A13" w:rsidRDefault="003D6544" w:rsidP="00EE7D48">
      <w:pPr>
        <w:pStyle w:val="BodyText"/>
        <w:rPr>
          <w:lang w:val="et-EE"/>
        </w:rPr>
      </w:pPr>
      <w:r w:rsidRPr="003D6544">
        <w:rPr>
          <w:lang w:val="et-EE"/>
        </w:rPr>
        <w:t xml:space="preserve">Maakonna kõige olulisemaks raudteesõlmeks on kahtlemata Tapa raudteejaam, kus on võimalik liikuda nii Tallinna, Narva kui Tartu suunal. Sellega on </w:t>
      </w:r>
      <w:r w:rsidR="00CF0E52">
        <w:rPr>
          <w:lang w:val="et-EE"/>
        </w:rPr>
        <w:t>üldplaneeringus ette nähtud arvestada</w:t>
      </w:r>
      <w:r w:rsidRPr="003D6544">
        <w:rPr>
          <w:lang w:val="et-EE"/>
        </w:rPr>
        <w:t xml:space="preserve"> nii maakonna (bussi-) ühis</w:t>
      </w:r>
      <w:r w:rsidRPr="003D6544">
        <w:rPr>
          <w:lang w:val="et-EE"/>
        </w:rPr>
        <w:softHyphen/>
        <w:t>transpordi</w:t>
      </w:r>
      <w:r w:rsidRPr="003D6544">
        <w:rPr>
          <w:lang w:val="et-EE"/>
        </w:rPr>
        <w:softHyphen/>
        <w:t>süsteemi edasisel arendamisel kui ka Tapa linna ruumilisel arendamisel (sidusus jalg- ja jalgrattateedega, kahetasandiline raudteeületus, sidusus kesklinna äri-ja teenindus</w:t>
      </w:r>
      <w:r w:rsidRPr="003D6544">
        <w:rPr>
          <w:lang w:val="et-EE"/>
        </w:rPr>
        <w:softHyphen/>
        <w:t xml:space="preserve">asutustega, sidusus raudtee ja bussijaama vahel, sõida-pargi võimalused). Olemasolevate raudtee peatuste juurde on perspektiivis ette nähtud rajada turvalised parklad ja jalgrataste hoiukohad, et suurendada rohelise transpordi kasutamise võimalusi. </w:t>
      </w:r>
    </w:p>
    <w:p w14:paraId="635523BF" w14:textId="3859D2A1" w:rsidR="003D6544" w:rsidRPr="002F313B" w:rsidRDefault="003D6544" w:rsidP="003D6544">
      <w:pPr>
        <w:pStyle w:val="BodyText"/>
        <w:rPr>
          <w:lang w:val="et-EE"/>
        </w:rPr>
      </w:pPr>
      <w:r>
        <w:rPr>
          <w:lang w:val="et-EE"/>
        </w:rPr>
        <w:t xml:space="preserve">Üldplaneeringus on toodud ruumilise arengu põhimõttena, et </w:t>
      </w:r>
      <w:bookmarkStart w:id="2" w:name="_Hlk33035098"/>
      <w:r w:rsidRPr="002F313B">
        <w:rPr>
          <w:lang w:val="et-EE"/>
        </w:rPr>
        <w:t xml:space="preserve">Tapa vald soosib ühistranspordi arengut. </w:t>
      </w:r>
      <w:r w:rsidRPr="00AF7148">
        <w:rPr>
          <w:lang w:val="et-EE"/>
        </w:rPr>
        <w:t>Transpordisõlmede arendamisel on oluline integreerida kohalik ja kaugbussiliiklus –ühildades liikumis</w:t>
      </w:r>
      <w:r>
        <w:rPr>
          <w:lang w:val="et-EE"/>
        </w:rPr>
        <w:softHyphen/>
      </w:r>
      <w:r w:rsidRPr="00AF7148">
        <w:rPr>
          <w:lang w:val="et-EE"/>
        </w:rPr>
        <w:t xml:space="preserve">graafikuid, lühendades seejuures busside ooteaega. </w:t>
      </w:r>
      <w:r>
        <w:rPr>
          <w:lang w:val="et-EE"/>
        </w:rPr>
        <w:t>Ette on nähtud välja</w:t>
      </w:r>
      <w:r w:rsidRPr="00AF7148">
        <w:rPr>
          <w:lang w:val="et-EE"/>
        </w:rPr>
        <w:t xml:space="preserve"> arendada ka parklad ning kasutajasõbralikud ootepaviljonid</w:t>
      </w:r>
      <w:r>
        <w:rPr>
          <w:lang w:val="et-EE"/>
        </w:rPr>
        <w:t xml:space="preserve">. </w:t>
      </w:r>
    </w:p>
    <w:bookmarkEnd w:id="2"/>
    <w:p w14:paraId="68FAFFFD" w14:textId="5449437B" w:rsidR="003D6544" w:rsidRPr="003D6544" w:rsidRDefault="003D6544" w:rsidP="00EE7D48">
      <w:pPr>
        <w:pStyle w:val="BodyText"/>
        <w:rPr>
          <w:lang w:val="et-EE"/>
        </w:rPr>
      </w:pPr>
    </w:p>
    <w:p w14:paraId="41D520CB" w14:textId="228454F2" w:rsidR="00EE7D48" w:rsidRPr="003D6544" w:rsidRDefault="00EE7D48" w:rsidP="00EE7D48">
      <w:pPr>
        <w:pStyle w:val="BodyText"/>
        <w:rPr>
          <w:b/>
          <w:bCs/>
          <w:lang w:val="et-EE"/>
        </w:rPr>
      </w:pPr>
      <w:r w:rsidRPr="003D6544">
        <w:rPr>
          <w:b/>
          <w:bCs/>
          <w:lang w:val="et-EE"/>
        </w:rPr>
        <w:t>- Tapa linna kui olulise logistikakeskuse eelduste arendamisele kaasa aitamine</w:t>
      </w:r>
      <w:r w:rsidR="00647B8C" w:rsidRPr="003D6544">
        <w:rPr>
          <w:b/>
          <w:bCs/>
          <w:lang w:val="et-EE"/>
        </w:rPr>
        <w:t>;</w:t>
      </w:r>
    </w:p>
    <w:p w14:paraId="41DA2E67" w14:textId="77777777" w:rsidR="00CF0E52" w:rsidRDefault="003D6544" w:rsidP="001F5604">
      <w:pPr>
        <w:pStyle w:val="HEADKehatekst"/>
        <w:rPr>
          <w:color w:val="auto"/>
        </w:rPr>
      </w:pPr>
      <w:r w:rsidRPr="00931003">
        <w:t>Tapa linn on oluline logistiline sõlmpunkt – Tapal on reisirongi otseühendus</w:t>
      </w:r>
      <w:r>
        <w:t xml:space="preserve"> </w:t>
      </w:r>
      <w:r w:rsidRPr="00931003">
        <w:rPr>
          <w:bCs/>
        </w:rPr>
        <w:t>Tallinna, Tartu ja Narvaga, samuti Moskva ja Sankt-Peterburgiga</w:t>
      </w:r>
      <w:r>
        <w:rPr>
          <w:bCs/>
        </w:rPr>
        <w:t>.</w:t>
      </w:r>
      <w:r>
        <w:t xml:space="preserve"> </w:t>
      </w:r>
      <w:r w:rsidR="001F5604">
        <w:t xml:space="preserve">Üldplaneeringuga on ära kasutatud Tapa linna kui logistikakeskuse eelduseid ning sellest lähtudes </w:t>
      </w:r>
      <w:r w:rsidR="00CF0E52">
        <w:t xml:space="preserve">on üldplaneeringuga </w:t>
      </w:r>
      <w:r w:rsidR="001F5604">
        <w:t>planeeri</w:t>
      </w:r>
      <w:r w:rsidR="00CF0E52">
        <w:t>t</w:t>
      </w:r>
      <w:r w:rsidR="001F5604">
        <w:t xml:space="preserve">ud tootmisalasid. </w:t>
      </w:r>
      <w:r w:rsidR="001F5604" w:rsidRPr="00BD5848">
        <w:rPr>
          <w:color w:val="auto"/>
        </w:rPr>
        <w:t>Tootmisalade reserveerimine on toimunud peamiselt, arvestades olemasolevaid ettevõtluse arengukoridore</w:t>
      </w:r>
      <w:r w:rsidR="001F5604">
        <w:rPr>
          <w:color w:val="auto"/>
        </w:rPr>
        <w:t xml:space="preserve">: logistiliselt olulistes sõlmpunktides raudtee/ põhimaanteede äärde </w:t>
      </w:r>
      <w:r w:rsidR="001F5604" w:rsidRPr="00BD5848">
        <w:rPr>
          <w:color w:val="auto"/>
        </w:rPr>
        <w:t>ja olemasolevate toimivate ettevõtlusaladega seonduvalt või olemasoleva, kasutuseta seisva</w:t>
      </w:r>
      <w:r w:rsidR="001F5604">
        <w:rPr>
          <w:color w:val="auto"/>
        </w:rPr>
        <w:t>,</w:t>
      </w:r>
      <w:r w:rsidR="001F5604" w:rsidRPr="00BD5848">
        <w:rPr>
          <w:color w:val="auto"/>
        </w:rPr>
        <w:t xml:space="preserve"> </w:t>
      </w:r>
      <w:r w:rsidR="001F5604">
        <w:rPr>
          <w:color w:val="auto"/>
        </w:rPr>
        <w:t>tootmis</w:t>
      </w:r>
      <w:r w:rsidR="001F5604" w:rsidRPr="00BD5848">
        <w:rPr>
          <w:color w:val="auto"/>
        </w:rPr>
        <w:t>hoonestuse baasil.</w:t>
      </w:r>
      <w:r w:rsidR="001F5604">
        <w:rPr>
          <w:color w:val="auto"/>
        </w:rPr>
        <w:t xml:space="preserve"> </w:t>
      </w:r>
    </w:p>
    <w:p w14:paraId="133469C4" w14:textId="3B5187F9" w:rsidR="001F5604" w:rsidRPr="00957D7E" w:rsidRDefault="001F5604" w:rsidP="001F5604">
      <w:pPr>
        <w:pStyle w:val="HEADKehatekst"/>
        <w:rPr>
          <w:color w:val="auto"/>
        </w:rPr>
      </w:pPr>
      <w:r w:rsidRPr="00957D7E">
        <w:rPr>
          <w:color w:val="auto"/>
        </w:rPr>
        <w:t>Tapa valla üks olulisi arengueeliseid on valda läbiv raudtee. Uued tootmisalad ongi seetõttu ette nähtud valla olulisemasse raudtee sõlmpunkti ehk Tapa linna. Tootmismaid on laiendatud Tapa linna lääneosas, kuhu ei ole ette nähtud uusi elamumaid.</w:t>
      </w:r>
    </w:p>
    <w:p w14:paraId="5F93DB67" w14:textId="5CCA3701" w:rsidR="003D6544" w:rsidRDefault="003D6544" w:rsidP="003D6544">
      <w:pPr>
        <w:pStyle w:val="Kehatekst-EntecStandard"/>
      </w:pPr>
    </w:p>
    <w:p w14:paraId="16FD6792" w14:textId="75FB0A96" w:rsidR="00EE7D48" w:rsidRDefault="00EE7D48" w:rsidP="00EE7D48">
      <w:pPr>
        <w:pStyle w:val="BodyText"/>
        <w:rPr>
          <w:b/>
          <w:bCs/>
          <w:lang w:val="et-EE"/>
        </w:rPr>
      </w:pPr>
      <w:r w:rsidRPr="001F5604">
        <w:rPr>
          <w:b/>
          <w:bCs/>
          <w:lang w:val="et-EE"/>
        </w:rPr>
        <w:t>- Tugi-toimepiirkondade keskustes on oluline eelkõige arendada välja kaasaegset</w:t>
      </w:r>
      <w:r w:rsidR="00647B8C" w:rsidRPr="001F5604">
        <w:rPr>
          <w:b/>
          <w:bCs/>
          <w:lang w:val="et-EE"/>
        </w:rPr>
        <w:t xml:space="preserve"> </w:t>
      </w:r>
      <w:r w:rsidRPr="001F5604">
        <w:rPr>
          <w:b/>
          <w:bCs/>
          <w:lang w:val="et-EE"/>
        </w:rPr>
        <w:t xml:space="preserve">(munitsipaal-)elamufondi, mis võimaldab omavalitsusel pakkuda </w:t>
      </w:r>
      <w:r w:rsidRPr="001F5604">
        <w:rPr>
          <w:b/>
          <w:bCs/>
          <w:lang w:val="et-EE"/>
        </w:rPr>
        <w:lastRenderedPageBreak/>
        <w:t>elamistingimusi</w:t>
      </w:r>
      <w:r w:rsidR="00647B8C" w:rsidRPr="001F5604">
        <w:rPr>
          <w:b/>
          <w:bCs/>
          <w:lang w:val="et-EE"/>
        </w:rPr>
        <w:t xml:space="preserve"> </w:t>
      </w:r>
      <w:r w:rsidRPr="001F5604">
        <w:rPr>
          <w:b/>
          <w:bCs/>
          <w:lang w:val="et-EE"/>
        </w:rPr>
        <w:t>eelkõige noortele spetsialistidele, et tagada kvaliteetne haridus- või</w:t>
      </w:r>
      <w:r w:rsidR="00647B8C" w:rsidRPr="001F5604">
        <w:rPr>
          <w:b/>
          <w:bCs/>
          <w:lang w:val="et-EE"/>
        </w:rPr>
        <w:t xml:space="preserve"> </w:t>
      </w:r>
      <w:r w:rsidRPr="001F5604">
        <w:rPr>
          <w:b/>
          <w:bCs/>
          <w:lang w:val="et-EE"/>
        </w:rPr>
        <w:t>tervishoiuteenus</w:t>
      </w:r>
      <w:r w:rsidR="00647B8C" w:rsidRPr="001F5604">
        <w:rPr>
          <w:b/>
          <w:bCs/>
          <w:lang w:val="et-EE"/>
        </w:rPr>
        <w:t>;</w:t>
      </w:r>
    </w:p>
    <w:p w14:paraId="3AD220BE" w14:textId="6C215FB6" w:rsidR="001F5604" w:rsidRPr="001D56F0" w:rsidRDefault="001D56F0" w:rsidP="00EE7D48">
      <w:pPr>
        <w:pStyle w:val="BodyText"/>
        <w:rPr>
          <w:lang w:val="et-EE"/>
        </w:rPr>
      </w:pPr>
      <w:r w:rsidRPr="001D56F0">
        <w:rPr>
          <w:lang w:val="et-EE"/>
        </w:rPr>
        <w:t>Üldplaneering toetab kompaktsete elamupiirkondade teket väljakujunenud infrastruktuuri baasil. Tulenevalt rahvastiku üldisest kahanemis- ja vananemistrendist Eestis ja käsitletavas Tapa vallas, võib pikemas perspektiivis oodata rahvastiku kasvu aeglustumist või peatumist, mistõttu elamualade reserveerimisel lähtutakse olemas</w:t>
      </w:r>
      <w:r w:rsidRPr="001D56F0">
        <w:rPr>
          <w:lang w:val="et-EE"/>
        </w:rPr>
        <w:softHyphen/>
        <w:t>olevate elamualade kompaktsemaks muutmisest</w:t>
      </w:r>
      <w:r w:rsidR="00A270C1">
        <w:rPr>
          <w:lang w:val="et-EE"/>
        </w:rPr>
        <w:t xml:space="preserve"> ja neis </w:t>
      </w:r>
      <w:r w:rsidR="004D61A7">
        <w:rPr>
          <w:lang w:val="et-EE"/>
        </w:rPr>
        <w:t xml:space="preserve">kvaliteetse avaliku ruumi võrgustiku planeerimisest. </w:t>
      </w:r>
      <w:r w:rsidR="004D61A7" w:rsidRPr="00910DB8">
        <w:rPr>
          <w:lang w:val="et-EE"/>
        </w:rPr>
        <w:t>Uute elamupiirkondade planeerimisel tuleb arvestada erinevas vanuses elanikele vajaliku sotsiaalse infrastruktuuri osade, ühistranspordi võimaluste, avaliku ruumi ja kohalike keskuste arenguga.</w:t>
      </w:r>
    </w:p>
    <w:p w14:paraId="00859D46" w14:textId="68608B39" w:rsidR="004D61A7" w:rsidRPr="004D61A7" w:rsidRDefault="001F5604" w:rsidP="004D61A7">
      <w:pPr>
        <w:pStyle w:val="BodyText"/>
        <w:rPr>
          <w:lang w:val="et-EE"/>
        </w:rPr>
      </w:pPr>
      <w:r w:rsidRPr="001F5604">
        <w:rPr>
          <w:highlight w:val="yellow"/>
          <w:lang w:val="et-EE"/>
        </w:rPr>
        <w:t>Andrus, kas sa oskad kommenteerida, kuidas Tapa vallas on munitsipaalelamufondiga lood</w:t>
      </w:r>
      <w:r w:rsidR="00CF0E52">
        <w:rPr>
          <w:highlight w:val="yellow"/>
          <w:lang w:val="et-EE"/>
        </w:rPr>
        <w:t>? Kas vald on midagi kavandamas?</w:t>
      </w:r>
      <w:r w:rsidR="00CF0E52" w:rsidRPr="00CF0E52">
        <w:rPr>
          <w:highlight w:val="yellow"/>
          <w:lang w:val="et-EE"/>
        </w:rPr>
        <w:t xml:space="preserve"> </w:t>
      </w:r>
      <w:r w:rsidR="00CF0E52">
        <w:rPr>
          <w:highlight w:val="yellow"/>
          <w:lang w:val="et-EE"/>
        </w:rPr>
        <w:t>Kas asjasse puutub ka koostöö Kaitseministeeriumiga st elamispindade kavandamine linnakus tööl käivatele inimestele</w:t>
      </w:r>
      <w:r w:rsidRPr="001F5604">
        <w:rPr>
          <w:highlight w:val="yellow"/>
          <w:lang w:val="et-EE"/>
        </w:rPr>
        <w:t>?</w:t>
      </w:r>
      <w:r w:rsidR="004D61A7">
        <w:rPr>
          <w:lang w:val="et-EE"/>
        </w:rPr>
        <w:t xml:space="preserve"> Arengukavas on nii: end </w:t>
      </w:r>
      <w:r w:rsidR="004D61A7" w:rsidRPr="004D61A7">
        <w:rPr>
          <w:lang w:val="et-EE"/>
        </w:rPr>
        <w:t>Tamsalu vallal (sh ka valla äriühingule kuuluvad korterid) on 181 munitsipaaleluruumi, kus elab</w:t>
      </w:r>
      <w:r w:rsidR="004D61A7">
        <w:rPr>
          <w:lang w:val="et-EE"/>
        </w:rPr>
        <w:t xml:space="preserve"> </w:t>
      </w:r>
      <w:r w:rsidR="004D61A7" w:rsidRPr="004D61A7">
        <w:rPr>
          <w:lang w:val="et-EE"/>
        </w:rPr>
        <w:t>kokku 255 inimest. Tapa vallal on 98 munitsipaalkorterit/sotsiaalkorterit, milles elab kokku 33</w:t>
      </w:r>
    </w:p>
    <w:p w14:paraId="6F50ED79" w14:textId="20EF2454" w:rsidR="001F5604" w:rsidRPr="001F5604" w:rsidRDefault="004D61A7" w:rsidP="004D61A7">
      <w:pPr>
        <w:pStyle w:val="BodyText"/>
        <w:rPr>
          <w:lang w:val="et-EE"/>
        </w:rPr>
      </w:pPr>
      <w:r w:rsidRPr="004D61A7">
        <w:rPr>
          <w:lang w:val="et-EE"/>
        </w:rPr>
        <w:t>inimest.</w:t>
      </w:r>
    </w:p>
    <w:p w14:paraId="0ACC5E45" w14:textId="77777777" w:rsidR="001F5604" w:rsidRPr="001F5604" w:rsidRDefault="001F5604" w:rsidP="00EE7D48">
      <w:pPr>
        <w:pStyle w:val="BodyText"/>
        <w:rPr>
          <w:b/>
          <w:bCs/>
          <w:lang w:val="et-EE"/>
        </w:rPr>
      </w:pPr>
    </w:p>
    <w:p w14:paraId="37EF4E28" w14:textId="1E749B56" w:rsidR="004D61A7" w:rsidRDefault="00EE7D48" w:rsidP="00EE7D48">
      <w:pPr>
        <w:pStyle w:val="BodyText"/>
        <w:rPr>
          <w:lang w:val="et-EE"/>
        </w:rPr>
      </w:pPr>
      <w:r w:rsidRPr="004D61A7">
        <w:rPr>
          <w:b/>
          <w:bCs/>
          <w:lang w:val="et-EE"/>
        </w:rPr>
        <w:t>- Tagada gümnaasiumi- ja huvihariduse kättesaadavus ja lastehoid, perearstikeskuse ja</w:t>
      </w:r>
      <w:r w:rsidR="00647B8C" w:rsidRPr="004D61A7">
        <w:rPr>
          <w:b/>
          <w:bCs/>
          <w:lang w:val="et-EE"/>
        </w:rPr>
        <w:t xml:space="preserve"> </w:t>
      </w:r>
      <w:r w:rsidRPr="004D61A7">
        <w:rPr>
          <w:b/>
          <w:bCs/>
          <w:lang w:val="et-EE"/>
        </w:rPr>
        <w:t>apteegi olemasolu.</w:t>
      </w:r>
      <w:r w:rsidR="004D61A7">
        <w:rPr>
          <w:b/>
          <w:bCs/>
          <w:lang w:val="et-EE"/>
        </w:rPr>
        <w:t xml:space="preserve"> </w:t>
      </w:r>
      <w:r w:rsidR="004D61A7" w:rsidRPr="004D61A7">
        <w:rPr>
          <w:lang w:val="et-EE"/>
        </w:rPr>
        <w:t xml:space="preserve">Tapa </w:t>
      </w:r>
      <w:r w:rsidR="004D61A7">
        <w:rPr>
          <w:lang w:val="et-EE"/>
        </w:rPr>
        <w:t>linnas on kõik eelpool nimetatud sotsiaalse infrastruktuuri elemendid tagatud</w:t>
      </w:r>
      <w:r w:rsidR="007F7633">
        <w:rPr>
          <w:lang w:val="et-EE"/>
        </w:rPr>
        <w:t xml:space="preserve"> ning lähtudes Tapa valla arengukavast on need ette nähtud säilitada. </w:t>
      </w:r>
    </w:p>
    <w:p w14:paraId="7A77FE37" w14:textId="77777777" w:rsidR="00CF0E52" w:rsidRPr="004D61A7" w:rsidRDefault="00CF0E52" w:rsidP="00EE7D48">
      <w:pPr>
        <w:pStyle w:val="BodyText"/>
        <w:rPr>
          <w:b/>
          <w:bCs/>
          <w:lang w:val="et-EE"/>
        </w:rPr>
      </w:pPr>
    </w:p>
    <w:p w14:paraId="0187D193" w14:textId="462DB860" w:rsidR="007F7633" w:rsidRPr="008027C6" w:rsidRDefault="007F7633" w:rsidP="007F7633">
      <w:pPr>
        <w:pStyle w:val="Kehatekst-EntecStandard"/>
      </w:pPr>
      <w:bookmarkStart w:id="3" w:name="_Hlk33034569"/>
      <w:r>
        <w:t>Tapa valla üldplaneeringus on s</w:t>
      </w:r>
      <w:r w:rsidRPr="00A64E59">
        <w:t xml:space="preserve">otsiaalse infrastruktuuri arendamiseks </w:t>
      </w:r>
      <w:r>
        <w:t>reserveeritud vastavad alad</w:t>
      </w:r>
      <w:r w:rsidRPr="00A64E59">
        <w:t xml:space="preserve"> (</w:t>
      </w:r>
      <w:r>
        <w:t xml:space="preserve">üldkasutatavad hooned, </w:t>
      </w:r>
      <w:r w:rsidRPr="00A64E59">
        <w:t>tervishoiu-, haridusasutused ning spordiehitised jms)</w:t>
      </w:r>
      <w:r>
        <w:t xml:space="preserve"> olemasoleva hoonestuse baasil, mis paiknevad valla keskustes</w:t>
      </w:r>
      <w:bookmarkEnd w:id="3"/>
      <w:r w:rsidRPr="00A64E59">
        <w:t xml:space="preserve">. </w:t>
      </w:r>
      <w:r w:rsidRPr="00FB6CEC">
        <w:rPr>
          <w:highlight w:val="yellow"/>
        </w:rPr>
        <w:t>Renoveerimist/ rekonstrueerimist vajavad näiteks Tapa ja Tamsalu rahvamajad, Jäneda spordihoone, Tamsalu, Tapa ja Jäneda staadionid jne.</w:t>
      </w:r>
      <w:r w:rsidRPr="00FC7B67">
        <w:t xml:space="preserve"> </w:t>
      </w:r>
      <w:r w:rsidRPr="00FB6CEC">
        <w:rPr>
          <w:highlight w:val="yellow"/>
        </w:rPr>
        <w:t>Tamsalu linnas on vajadus uue lasteaia järele.</w:t>
      </w:r>
      <w:r>
        <w:t xml:space="preserve"> Samuti võib tekkida uue lasteaia planeerimise vajadus, kui sõjaväelaste arv Tapa linnas kasvab. Lastea</w:t>
      </w:r>
      <w:r w:rsidR="00FB6CEC">
        <w:t>edade</w:t>
      </w:r>
      <w:r>
        <w:t xml:space="preserve"> planeerimine on ette nähtud</w:t>
      </w:r>
      <w:r w:rsidRPr="008027C6">
        <w:t xml:space="preserve"> olemasolevate hoonete </w:t>
      </w:r>
      <w:r>
        <w:t xml:space="preserve">rekonstrueerimise baasil, mis paiknevad logistiliselt mugavas asukohas, on elamualadest jalgsikäigutee kaugusel, rohealade läheduses ja korralike ühendusteedega. </w:t>
      </w:r>
      <w:r w:rsidR="00FB6CEC" w:rsidRPr="00E33A5D">
        <w:t>Pikemas perspektiivis peab aga arvestama, et rahvastiku vananemise ja vähenemise kontekstis võivad olemasolevad asumid muutuda vanema elanikkonnaga piirkonnaks, mis tõstab vajadust sotsiaalteenuste järele</w:t>
      </w:r>
      <w:r w:rsidR="00FB6CEC">
        <w:t xml:space="preserve"> – seetõttu on oluline tagada üldplaneeringu lahenduse paindlikkus</w:t>
      </w:r>
      <w:r w:rsidR="00CF0E52">
        <w:t xml:space="preserve"> (mistõttu pole üldplaneeringus täpselt määratud, milline sotsiaalobjekt kuhu on planeeritud)</w:t>
      </w:r>
      <w:r w:rsidR="00FB6CEC">
        <w:t xml:space="preserve">. </w:t>
      </w:r>
      <w:r>
        <w:t>Ka h</w:t>
      </w:r>
      <w:r w:rsidRPr="008027C6">
        <w:t>ool</w:t>
      </w:r>
      <w:r>
        <w:t>d</w:t>
      </w:r>
      <w:r w:rsidRPr="008027C6">
        <w:t>ekodu</w:t>
      </w:r>
      <w:r>
        <w:t>d</w:t>
      </w:r>
      <w:r w:rsidRPr="008027C6">
        <w:t xml:space="preserve"> rajatakse olemasoleva</w:t>
      </w:r>
      <w:r>
        <w:t>t</w:t>
      </w:r>
      <w:r w:rsidRPr="008027C6">
        <w:t xml:space="preserve"> hoone</w:t>
      </w:r>
      <w:r>
        <w:t xml:space="preserve">stust rekonstrueerides ning uusi maaüksusi üldplaneeringuga selleks ette ei nähta. </w:t>
      </w:r>
    </w:p>
    <w:p w14:paraId="77B68383" w14:textId="77777777" w:rsidR="00DE5834" w:rsidRDefault="00DE5834" w:rsidP="00EE7D48">
      <w:pPr>
        <w:pStyle w:val="BodyText"/>
        <w:rPr>
          <w:lang w:val="et-EE"/>
        </w:rPr>
      </w:pPr>
    </w:p>
    <w:p w14:paraId="25B7A967" w14:textId="77777777" w:rsidR="00167062" w:rsidRPr="00C061B9" w:rsidRDefault="00167062" w:rsidP="00167062">
      <w:pPr>
        <w:jc w:val="both"/>
        <w:rPr>
          <w:iCs/>
          <w:lang w:val="et-EE"/>
        </w:rPr>
      </w:pPr>
      <w:r w:rsidRPr="00C061B9">
        <w:rPr>
          <w:iCs/>
          <w:lang w:val="et-EE"/>
        </w:rPr>
        <w:t>KESKUSTE VÕRGUSTIK</w:t>
      </w:r>
    </w:p>
    <w:p w14:paraId="5235EBEB" w14:textId="275DCAEE" w:rsidR="00167062" w:rsidRPr="00FB6CEC" w:rsidRDefault="00167062" w:rsidP="00FB6CEC">
      <w:pPr>
        <w:pStyle w:val="BodyText"/>
        <w:rPr>
          <w:lang w:val="et-EE"/>
        </w:rPr>
      </w:pPr>
      <w:r w:rsidRPr="00FB6CEC">
        <w:rPr>
          <w:lang w:val="et-EE"/>
        </w:rPr>
        <w:t>Lääne-Viru maakonnaplaneeringu üheks ülesandeks on teenustevõrgu planeerimine läbi keskuste võrgustiku. Teenustevõrgu planeerimise üks peamine mõte seisneb selles, et Eestis jõutaks ühtse, põhjendatud ja toimiva lahenduseni, kus ja milliseid teenuseid pakkuda, tuginedes olemasolevale keskuste võrgustikule.</w:t>
      </w:r>
    </w:p>
    <w:p w14:paraId="676E94B7" w14:textId="77777777" w:rsidR="00167062" w:rsidRPr="00FB6CEC" w:rsidRDefault="00167062" w:rsidP="00FB6CEC">
      <w:pPr>
        <w:pStyle w:val="BodyText"/>
        <w:rPr>
          <w:lang w:val="et-EE"/>
        </w:rPr>
      </w:pPr>
    </w:p>
    <w:p w14:paraId="2BE92E4E" w14:textId="77777777" w:rsidR="00167062" w:rsidRPr="00FB6CEC" w:rsidRDefault="00167062" w:rsidP="00FB6CEC">
      <w:pPr>
        <w:pStyle w:val="BodyText"/>
        <w:rPr>
          <w:lang w:val="et-EE"/>
        </w:rPr>
      </w:pPr>
      <w:r w:rsidRPr="00FB6CEC">
        <w:rPr>
          <w:lang w:val="et-EE"/>
        </w:rPr>
        <w:t xml:space="preserve">Keskuste võrgustik koosneb erineva tasandi teenuskeskustest, mis omavahel seostatult toimides toetavad toimepiirkonna asustusstruktuuri. See loob võimalused teenuste ja töökohtade ruumiliseks hajutamiseks toimepiirkonnas ja nende </w:t>
      </w:r>
      <w:r w:rsidRPr="00FB6CEC">
        <w:rPr>
          <w:lang w:val="et-EE"/>
        </w:rPr>
        <w:lastRenderedPageBreak/>
        <w:t xml:space="preserve">kättesaadavuse parandamiseks äärealadel. Keskuste võrgustiku hierarhia on järgmine: maakondlik keskus –piirkondlik keskus – kohalik keskus – lähikeskus, lisaks käsitletakse Lääne-Virumaale omast kaksik-keskuse tasandit. </w:t>
      </w:r>
    </w:p>
    <w:p w14:paraId="075D145D" w14:textId="77777777" w:rsidR="00167062" w:rsidRPr="00FB6CEC" w:rsidRDefault="00167062" w:rsidP="00FB6CEC">
      <w:pPr>
        <w:pStyle w:val="BodyText"/>
        <w:rPr>
          <w:lang w:val="et-EE"/>
        </w:rPr>
      </w:pPr>
    </w:p>
    <w:p w14:paraId="05F3D6DE" w14:textId="77777777" w:rsidR="00167062" w:rsidRPr="00FB6CEC" w:rsidRDefault="00167062" w:rsidP="00FB6CEC">
      <w:pPr>
        <w:pStyle w:val="BodyText"/>
        <w:rPr>
          <w:lang w:val="et-EE"/>
        </w:rPr>
      </w:pPr>
      <w:r w:rsidRPr="00FB6CEC">
        <w:rPr>
          <w:lang w:val="et-EE"/>
        </w:rPr>
        <w:t>Asustussüsteem maakonnaplaneeringus on omavahel hierarhiliselt ja funktsionaalset seotud nii, et lähestikku paiknevad erineva tasandi keskused toetaksid üksteist ning omaksid toimivaid ühendusi tagamaaga. Keskuste võrgustik on hierarhiline, mis tähendab, et suurema tagamaaga (toimepiirkonnaga) keskus omab mitmekesisemat teenuste nimekirja, sisaldades muuhulgas ka võrgustiku hierarhia allapoole järgnevate keskuste tasemel pakutavaid teenuseid.</w:t>
      </w:r>
    </w:p>
    <w:p w14:paraId="2BC31BBE" w14:textId="77777777" w:rsidR="00167062" w:rsidRPr="00FB6CEC" w:rsidRDefault="00167062" w:rsidP="00FB6CEC">
      <w:pPr>
        <w:pStyle w:val="BodyText"/>
        <w:rPr>
          <w:lang w:val="et-EE"/>
        </w:rPr>
      </w:pPr>
    </w:p>
    <w:p w14:paraId="017CFED9" w14:textId="09131FB3" w:rsidR="00167062" w:rsidRDefault="00167062" w:rsidP="00FB6CEC">
      <w:pPr>
        <w:pStyle w:val="BodyText"/>
        <w:rPr>
          <w:lang w:val="et-EE"/>
        </w:rPr>
      </w:pPr>
      <w:r w:rsidRPr="00FB6CEC">
        <w:rPr>
          <w:lang w:val="et-EE"/>
        </w:rPr>
        <w:t xml:space="preserve">Teenuskeskused on vajalikud igapäevaste teenuste kättesaadavuse tagamisel ja transpordi sõlmpunktidena ligipääsu tagamisel teiste keskuste töökohtadele, haridusasutustele ja teenustele. Arvestades elanikkonna vähenemist ühelt poolt ning alternatiivsete teenuste kättesaadavuse viiside (e-teenused, koju toodavad teenused) lisandumist teiselt poolt, </w:t>
      </w:r>
      <w:r w:rsidR="006D6114" w:rsidRPr="00FB6CEC">
        <w:rPr>
          <w:lang w:val="et-EE"/>
        </w:rPr>
        <w:t>on Lääne-Viru maakonna</w:t>
      </w:r>
      <w:r w:rsidRPr="00FB6CEC">
        <w:rPr>
          <w:lang w:val="et-EE"/>
        </w:rPr>
        <w:t>planeeringul</w:t>
      </w:r>
      <w:r w:rsidR="006D6114" w:rsidRPr="00FB6CEC">
        <w:rPr>
          <w:lang w:val="et-EE"/>
        </w:rPr>
        <w:t xml:space="preserve"> l</w:t>
      </w:r>
      <w:r w:rsidRPr="00FB6CEC">
        <w:rPr>
          <w:lang w:val="et-EE"/>
        </w:rPr>
        <w:t>ahendusena määratlet</w:t>
      </w:r>
      <w:r w:rsidR="006D6114" w:rsidRPr="00FB6CEC">
        <w:rPr>
          <w:lang w:val="et-EE"/>
        </w:rPr>
        <w:t>ud</w:t>
      </w:r>
      <w:r w:rsidRPr="00FB6CEC">
        <w:rPr>
          <w:lang w:val="et-EE"/>
        </w:rPr>
        <w:t xml:space="preserve"> teenuskeskuste võrgustik ja hierarhia füüsiliste asukohtadena, kus nimetatud teenuste kättesaadavus tuleks tagada. Teenuse pakkumise viis ning maht teenuskeskuses ajas võib olla muutuv ning sõltub konkreetsest vajadusest.</w:t>
      </w:r>
    </w:p>
    <w:p w14:paraId="3DB3D365" w14:textId="0A335940" w:rsidR="00FB6CEC" w:rsidRDefault="00FB6CEC" w:rsidP="00FB6CEC">
      <w:pPr>
        <w:pStyle w:val="BodyText"/>
        <w:rPr>
          <w:lang w:val="et-EE"/>
        </w:rPr>
      </w:pPr>
      <w:r>
        <w:rPr>
          <w:noProof/>
          <w:lang w:val="et-EE"/>
        </w:rPr>
        <w:drawing>
          <wp:inline distT="0" distB="0" distL="0" distR="0" wp14:anchorId="54C94DE2" wp14:editId="503E0FE3">
            <wp:extent cx="4535002" cy="3119133"/>
            <wp:effectExtent l="0" t="0" r="0" b="5080"/>
            <wp:docPr id="1" name="Pil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lt 1"/>
                    <pic:cNvPicPr/>
                  </pic:nvPicPr>
                  <pic:blipFill>
                    <a:blip r:embed="rId9">
                      <a:extLst>
                        <a:ext uri="{28A0092B-C50C-407E-A947-70E740481C1C}">
                          <a14:useLocalDpi xmlns:a14="http://schemas.microsoft.com/office/drawing/2010/main" val="0"/>
                        </a:ext>
                      </a:extLst>
                    </a:blip>
                    <a:stretch>
                      <a:fillRect/>
                    </a:stretch>
                  </pic:blipFill>
                  <pic:spPr>
                    <a:xfrm>
                      <a:off x="0" y="0"/>
                      <a:ext cx="4544362" cy="3125571"/>
                    </a:xfrm>
                    <a:prstGeom prst="rect">
                      <a:avLst/>
                    </a:prstGeom>
                  </pic:spPr>
                </pic:pic>
              </a:graphicData>
            </a:graphic>
          </wp:inline>
        </w:drawing>
      </w:r>
    </w:p>
    <w:p w14:paraId="6EF3A4D1" w14:textId="2AA58BFD" w:rsidR="00FB6CEC" w:rsidRPr="00FB6CEC" w:rsidRDefault="00FB6CEC" w:rsidP="00FB6CEC">
      <w:pPr>
        <w:pStyle w:val="BodyText"/>
        <w:rPr>
          <w:lang w:val="et-EE"/>
        </w:rPr>
      </w:pPr>
      <w:r>
        <w:rPr>
          <w:lang w:val="et-EE"/>
        </w:rPr>
        <w:t>Joonis. Lääne-Viru maakonna keskuste struktuur.</w:t>
      </w:r>
    </w:p>
    <w:p w14:paraId="33496F19" w14:textId="77777777" w:rsidR="00167062" w:rsidRPr="00C061B9" w:rsidRDefault="00167062" w:rsidP="00167062">
      <w:pPr>
        <w:jc w:val="both"/>
        <w:rPr>
          <w:iCs/>
          <w:lang w:val="et-EE"/>
        </w:rPr>
      </w:pPr>
    </w:p>
    <w:p w14:paraId="2337E8A1" w14:textId="77777777" w:rsidR="00167062" w:rsidRPr="00C061B9" w:rsidRDefault="00167062" w:rsidP="00167062">
      <w:pPr>
        <w:jc w:val="both"/>
        <w:rPr>
          <w:iCs/>
          <w:lang w:val="et-EE"/>
        </w:rPr>
      </w:pPr>
      <w:r w:rsidRPr="00C061B9">
        <w:rPr>
          <w:iCs/>
          <w:lang w:val="et-EE"/>
        </w:rPr>
        <w:t>MAAKONDLIK KESKUS</w:t>
      </w:r>
    </w:p>
    <w:p w14:paraId="195ABEC9" w14:textId="7DC5BC24" w:rsidR="004B0D82" w:rsidRPr="00FB6CEC" w:rsidRDefault="00167062" w:rsidP="00FB6CEC">
      <w:pPr>
        <w:pStyle w:val="BodyText"/>
        <w:rPr>
          <w:lang w:val="et-EE"/>
        </w:rPr>
      </w:pPr>
      <w:r w:rsidRPr="00FB6CEC">
        <w:rPr>
          <w:lang w:val="et-EE"/>
        </w:rPr>
        <w:t>Lääne-Virumaa maakondlikuks keskuseks on Rakvere linn, mis on ühtlasi maakondliku</w:t>
      </w:r>
      <w:r w:rsidR="004B0D82" w:rsidRPr="00FB6CEC">
        <w:rPr>
          <w:lang w:val="et-EE"/>
        </w:rPr>
        <w:t xml:space="preserve"> </w:t>
      </w:r>
      <w:r w:rsidRPr="00FB6CEC">
        <w:rPr>
          <w:lang w:val="et-EE"/>
        </w:rPr>
        <w:t>toimepiirkonna keskuseks. Lääne-Virumaa väikelinnade ja maapiirkondade asustuse</w:t>
      </w:r>
      <w:r w:rsidR="004B0D82" w:rsidRPr="00FB6CEC">
        <w:rPr>
          <w:lang w:val="et-EE"/>
        </w:rPr>
        <w:t xml:space="preserve"> </w:t>
      </w:r>
      <w:r w:rsidRPr="00FB6CEC">
        <w:rPr>
          <w:lang w:val="et-EE"/>
        </w:rPr>
        <w:t>püsimajäämine sõltub nende sidususest maakonna keskusega, seega on oluline, et</w:t>
      </w:r>
      <w:r w:rsidR="004B0D82" w:rsidRPr="00FB6CEC">
        <w:rPr>
          <w:lang w:val="et-EE"/>
        </w:rPr>
        <w:t xml:space="preserve"> </w:t>
      </w:r>
      <w:r w:rsidRPr="00FB6CEC">
        <w:rPr>
          <w:lang w:val="et-EE"/>
        </w:rPr>
        <w:t>parendatakse ühistranspordikorraldust, mis suudaks vähendada kasvavat autoliiklust.</w:t>
      </w:r>
      <w:r w:rsidR="00D3380F" w:rsidRPr="00FB6CEC">
        <w:rPr>
          <w:lang w:val="et-EE"/>
        </w:rPr>
        <w:t xml:space="preserve"> </w:t>
      </w:r>
      <w:r w:rsidR="004B0D82" w:rsidRPr="00FB6CEC">
        <w:rPr>
          <w:lang w:val="et-EE"/>
        </w:rPr>
        <w:t xml:space="preserve">Tapa linnast asub Rakvere linn </w:t>
      </w:r>
      <w:r w:rsidR="006D6114" w:rsidRPr="00FB6CEC">
        <w:rPr>
          <w:lang w:val="et-EE"/>
        </w:rPr>
        <w:t xml:space="preserve">ca 30 km kaugusel, </w:t>
      </w:r>
      <w:r w:rsidR="00C36DC6" w:rsidRPr="00FB6CEC">
        <w:rPr>
          <w:lang w:val="et-EE"/>
        </w:rPr>
        <w:t>Tamsalu linnast ca 27 km kaugusel</w:t>
      </w:r>
      <w:r w:rsidR="00EE7D48" w:rsidRPr="00FB6CEC">
        <w:rPr>
          <w:lang w:val="et-EE"/>
        </w:rPr>
        <w:t xml:space="preserve"> ning need on seotud </w:t>
      </w:r>
      <w:r w:rsidR="00EA73E2">
        <w:rPr>
          <w:lang w:val="et-EE"/>
        </w:rPr>
        <w:t>korraliku teedevõrgustikuga sh on tagatud mugavad ühistranspordiühendused</w:t>
      </w:r>
      <w:r w:rsidR="00EE7D48" w:rsidRPr="00FB6CEC">
        <w:rPr>
          <w:lang w:val="et-EE"/>
        </w:rPr>
        <w:t xml:space="preserve">. </w:t>
      </w:r>
      <w:r w:rsidR="00EA73E2">
        <w:rPr>
          <w:lang w:val="et-EE"/>
        </w:rPr>
        <w:t xml:space="preserve">Üldplaneeringu koostamise hetkel on ühistranspordiühendused Rakvere linnaga piisavad ning seda arendatakse lähtudes väljakujunevatest vajadustest. </w:t>
      </w:r>
      <w:r w:rsidR="00C36DC6" w:rsidRPr="00FB6CEC">
        <w:rPr>
          <w:lang w:val="et-EE"/>
        </w:rPr>
        <w:t xml:space="preserve"> </w:t>
      </w:r>
    </w:p>
    <w:p w14:paraId="6EF238E9" w14:textId="5D7E3E6D" w:rsidR="006D6114" w:rsidRDefault="006D6114" w:rsidP="00167062">
      <w:pPr>
        <w:jc w:val="both"/>
        <w:rPr>
          <w:iCs/>
          <w:lang w:val="et-EE"/>
        </w:rPr>
      </w:pPr>
    </w:p>
    <w:p w14:paraId="57A9C1AE" w14:textId="1B866884" w:rsidR="00167062" w:rsidRPr="00C061B9" w:rsidRDefault="00D3380F" w:rsidP="00167062">
      <w:pPr>
        <w:jc w:val="both"/>
        <w:rPr>
          <w:iCs/>
          <w:lang w:val="et-EE"/>
        </w:rPr>
      </w:pPr>
      <w:r>
        <w:rPr>
          <w:iCs/>
          <w:lang w:val="et-EE"/>
        </w:rPr>
        <w:lastRenderedPageBreak/>
        <w:t>PIIRKONDLIK</w:t>
      </w:r>
      <w:r w:rsidR="003C52A1">
        <w:rPr>
          <w:iCs/>
          <w:lang w:val="et-EE"/>
        </w:rPr>
        <w:t>UD</w:t>
      </w:r>
      <w:r>
        <w:rPr>
          <w:iCs/>
          <w:lang w:val="et-EE"/>
        </w:rPr>
        <w:t xml:space="preserve"> KESKUS</w:t>
      </w:r>
      <w:r w:rsidR="003C52A1">
        <w:rPr>
          <w:iCs/>
          <w:lang w:val="et-EE"/>
        </w:rPr>
        <w:t>ED</w:t>
      </w:r>
    </w:p>
    <w:p w14:paraId="180A5579" w14:textId="2CBF7E3F" w:rsidR="00167062" w:rsidRDefault="00167062" w:rsidP="00FB6CEC">
      <w:pPr>
        <w:pStyle w:val="BodyText"/>
        <w:rPr>
          <w:lang w:val="et-EE"/>
        </w:rPr>
      </w:pPr>
      <w:r w:rsidRPr="00FB6CEC">
        <w:rPr>
          <w:lang w:val="et-EE"/>
        </w:rPr>
        <w:t>Piirkondlik keskus teenindab väiksemat hulka rahvastikust ning pakub vähem teenuseid ja</w:t>
      </w:r>
      <w:r w:rsidR="00D3380F" w:rsidRPr="00FB6CEC">
        <w:rPr>
          <w:lang w:val="et-EE"/>
        </w:rPr>
        <w:t xml:space="preserve"> </w:t>
      </w:r>
      <w:r w:rsidRPr="00FB6CEC">
        <w:rPr>
          <w:lang w:val="et-EE"/>
        </w:rPr>
        <w:t>töökohti, kui maakondlik keskus. Piirkondlikku keskust eristab temast madalama tasandi</w:t>
      </w:r>
      <w:r w:rsidR="00D3380F" w:rsidRPr="00FB6CEC">
        <w:rPr>
          <w:lang w:val="et-EE"/>
        </w:rPr>
        <w:t xml:space="preserve"> </w:t>
      </w:r>
      <w:r w:rsidRPr="00FB6CEC">
        <w:rPr>
          <w:lang w:val="et-EE"/>
        </w:rPr>
        <w:t>keskustes pakutavate teenuste parem kvaliteet ja mitmekesisus nii era- kui avaliku sektori</w:t>
      </w:r>
      <w:r w:rsidR="00D3380F" w:rsidRPr="00FB6CEC">
        <w:rPr>
          <w:lang w:val="et-EE"/>
        </w:rPr>
        <w:t xml:space="preserve"> </w:t>
      </w:r>
      <w:r w:rsidRPr="00FB6CEC">
        <w:rPr>
          <w:lang w:val="et-EE"/>
        </w:rPr>
        <w:t>teenuste osas. Lääne-Virumaal on kaks piirkondlikku keskust tugi-toimepiirkonna keskusteks:</w:t>
      </w:r>
      <w:r w:rsidR="00EA73E2">
        <w:rPr>
          <w:lang w:val="et-EE"/>
        </w:rPr>
        <w:t xml:space="preserve"> </w:t>
      </w:r>
      <w:r w:rsidRPr="00FB6CEC">
        <w:rPr>
          <w:lang w:val="et-EE"/>
        </w:rPr>
        <w:t>Tapa ja Kunda linnad.</w:t>
      </w:r>
      <w:r w:rsidR="00D3380F" w:rsidRPr="00FB6CEC">
        <w:rPr>
          <w:lang w:val="et-EE"/>
        </w:rPr>
        <w:t xml:space="preserve"> </w:t>
      </w:r>
      <w:r w:rsidRPr="00FB6CEC">
        <w:rPr>
          <w:lang w:val="et-EE"/>
        </w:rPr>
        <w:t>Arvestades olemasolevat asustussüsteemi ning teenuste paiknemist</w:t>
      </w:r>
      <w:r w:rsidR="00D3380F" w:rsidRPr="00FB6CEC">
        <w:rPr>
          <w:lang w:val="et-EE"/>
        </w:rPr>
        <w:t xml:space="preserve"> </w:t>
      </w:r>
      <w:r w:rsidRPr="00FB6CEC">
        <w:rPr>
          <w:lang w:val="et-EE"/>
        </w:rPr>
        <w:t>on</w:t>
      </w:r>
      <w:r w:rsidR="00FB6CEC">
        <w:rPr>
          <w:lang w:val="et-EE"/>
        </w:rPr>
        <w:t xml:space="preserve"> </w:t>
      </w:r>
      <w:r w:rsidRPr="00FB6CEC">
        <w:rPr>
          <w:lang w:val="et-EE"/>
        </w:rPr>
        <w:t>põhjendatud piirkondlikuks keskuseks määrata ka Kadrina ning Väike-Maarja alevik</w:t>
      </w:r>
      <w:r w:rsidR="00D3380F" w:rsidRPr="00FB6CEC">
        <w:rPr>
          <w:lang w:val="et-EE"/>
        </w:rPr>
        <w:t xml:space="preserve">. </w:t>
      </w:r>
      <w:r w:rsidRPr="00EA73E2">
        <w:rPr>
          <w:b/>
          <w:bCs/>
          <w:lang w:val="et-EE"/>
        </w:rPr>
        <w:t>Seega on Lääne-Virumaa</w:t>
      </w:r>
      <w:r w:rsidR="00D3380F" w:rsidRPr="00EA73E2">
        <w:rPr>
          <w:b/>
          <w:bCs/>
          <w:lang w:val="et-EE"/>
        </w:rPr>
        <w:t xml:space="preserve"> maakonna</w:t>
      </w:r>
      <w:r w:rsidRPr="00EA73E2">
        <w:rPr>
          <w:b/>
          <w:bCs/>
          <w:lang w:val="et-EE"/>
        </w:rPr>
        <w:t>planeeringu</w:t>
      </w:r>
      <w:r w:rsidR="00D3380F" w:rsidRPr="00EA73E2">
        <w:rPr>
          <w:b/>
          <w:bCs/>
          <w:lang w:val="et-EE"/>
        </w:rPr>
        <w:t xml:space="preserve"> </w:t>
      </w:r>
      <w:r w:rsidRPr="00EA73E2">
        <w:rPr>
          <w:b/>
          <w:bCs/>
          <w:lang w:val="et-EE"/>
        </w:rPr>
        <w:t>lahenduse kohaselt viis piirkondlikku keskust:</w:t>
      </w:r>
      <w:r w:rsidRPr="00FB6CEC">
        <w:rPr>
          <w:lang w:val="et-EE"/>
        </w:rPr>
        <w:t xml:space="preserve"> Tapa</w:t>
      </w:r>
      <w:r w:rsidR="00FB6CEC">
        <w:rPr>
          <w:lang w:val="et-EE"/>
        </w:rPr>
        <w:t xml:space="preserve"> </w:t>
      </w:r>
      <w:r w:rsidRPr="00FB6CEC">
        <w:rPr>
          <w:lang w:val="et-EE"/>
        </w:rPr>
        <w:t>linn, Kunda linn, Kadrina alevik ja Väike-Maarja alevik, mis koos Tamsalu linnaga</w:t>
      </w:r>
      <w:r w:rsidR="00D3380F" w:rsidRPr="00FB6CEC">
        <w:rPr>
          <w:lang w:val="et-EE"/>
        </w:rPr>
        <w:t xml:space="preserve"> </w:t>
      </w:r>
      <w:r w:rsidRPr="00FB6CEC">
        <w:rPr>
          <w:lang w:val="et-EE"/>
        </w:rPr>
        <w:t>moodustavad kaksikkeskuse.</w:t>
      </w:r>
    </w:p>
    <w:p w14:paraId="4D1F3DD1" w14:textId="77777777" w:rsidR="00FB6CEC" w:rsidRPr="00FB6CEC" w:rsidRDefault="00FB6CEC" w:rsidP="00FB6CEC">
      <w:pPr>
        <w:pStyle w:val="BodyText"/>
        <w:rPr>
          <w:lang w:val="et-EE"/>
        </w:rPr>
      </w:pPr>
    </w:p>
    <w:p w14:paraId="44920758" w14:textId="322D54A2" w:rsidR="00167062" w:rsidRDefault="00167062" w:rsidP="00FB6CEC">
      <w:pPr>
        <w:pStyle w:val="BodyText"/>
        <w:rPr>
          <w:lang w:val="et-EE"/>
        </w:rPr>
      </w:pPr>
      <w:r w:rsidRPr="00FB6CEC">
        <w:rPr>
          <w:lang w:val="et-EE"/>
        </w:rPr>
        <w:t>Kaksik-keskus</w:t>
      </w:r>
      <w:r w:rsidR="00D3380F" w:rsidRPr="00FB6CEC">
        <w:rPr>
          <w:lang w:val="et-EE"/>
        </w:rPr>
        <w:t>ena on määratletud</w:t>
      </w:r>
      <w:r w:rsidRPr="00FB6CEC">
        <w:rPr>
          <w:lang w:val="et-EE"/>
        </w:rPr>
        <w:t xml:space="preserve"> - lähestikku paiknevad, funktsionaalselt omavahel seotud ja koos toimivad</w:t>
      </w:r>
      <w:r w:rsidR="00D3380F" w:rsidRPr="00FB6CEC">
        <w:rPr>
          <w:lang w:val="et-EE"/>
        </w:rPr>
        <w:t xml:space="preserve"> </w:t>
      </w:r>
      <w:r w:rsidRPr="00FB6CEC">
        <w:rPr>
          <w:lang w:val="et-EE"/>
        </w:rPr>
        <w:t>keskused, kus vastava taseme teenused tagatakse kahe keskuse koostöös.</w:t>
      </w:r>
      <w:r w:rsidR="00EA73E2">
        <w:rPr>
          <w:lang w:val="et-EE"/>
        </w:rPr>
        <w:t xml:space="preserve"> </w:t>
      </w:r>
      <w:r w:rsidRPr="00FB6CEC">
        <w:rPr>
          <w:lang w:val="et-EE"/>
        </w:rPr>
        <w:t xml:space="preserve">Arvestades rahvastikusuundumisi on </w:t>
      </w:r>
      <w:r w:rsidR="00FB6CEC">
        <w:rPr>
          <w:lang w:val="et-EE"/>
        </w:rPr>
        <w:t>maakonnaplaneeringus käsitletud</w:t>
      </w:r>
      <w:r w:rsidRPr="00FB6CEC">
        <w:rPr>
          <w:lang w:val="et-EE"/>
        </w:rPr>
        <w:t xml:space="preserve"> Väike-Maarja</w:t>
      </w:r>
      <w:r w:rsidR="00D3380F" w:rsidRPr="00FB6CEC">
        <w:rPr>
          <w:lang w:val="et-EE"/>
        </w:rPr>
        <w:t xml:space="preserve"> </w:t>
      </w:r>
      <w:r w:rsidRPr="00FB6CEC">
        <w:rPr>
          <w:lang w:val="et-EE"/>
        </w:rPr>
        <w:t>alevikku piirkondliku keskusena koos lähedal asuva ja käesoleval hetkel samalaadseid</w:t>
      </w:r>
      <w:r w:rsidR="00D3380F" w:rsidRPr="00FB6CEC">
        <w:rPr>
          <w:lang w:val="et-EE"/>
        </w:rPr>
        <w:t xml:space="preserve"> </w:t>
      </w:r>
      <w:r w:rsidRPr="00FB6CEC">
        <w:rPr>
          <w:lang w:val="et-EE"/>
        </w:rPr>
        <w:t xml:space="preserve">teenuseid pakkuva Tamsalu linnaga, </w:t>
      </w:r>
      <w:r w:rsidRPr="00EA73E2">
        <w:rPr>
          <w:b/>
          <w:bCs/>
          <w:lang w:val="et-EE"/>
        </w:rPr>
        <w:t>mis koos moodustavad nn kaksikkeskuse</w:t>
      </w:r>
      <w:r w:rsidRPr="00FB6CEC">
        <w:rPr>
          <w:lang w:val="et-EE"/>
        </w:rPr>
        <w:t>. Nende</w:t>
      </w:r>
      <w:r w:rsidR="00D3380F" w:rsidRPr="00FB6CEC">
        <w:rPr>
          <w:lang w:val="et-EE"/>
        </w:rPr>
        <w:t xml:space="preserve"> </w:t>
      </w:r>
      <w:r w:rsidRPr="00FB6CEC">
        <w:rPr>
          <w:lang w:val="et-EE"/>
        </w:rPr>
        <w:t>toimimine kaksikkeskusena eeldab tulevikus intensiivsemat koostööd, teenuste jaotamist</w:t>
      </w:r>
      <w:r w:rsidR="00D3380F" w:rsidRPr="00FB6CEC">
        <w:rPr>
          <w:lang w:val="et-EE"/>
        </w:rPr>
        <w:t xml:space="preserve"> </w:t>
      </w:r>
      <w:r w:rsidRPr="00FB6CEC">
        <w:rPr>
          <w:lang w:val="et-EE"/>
        </w:rPr>
        <w:t>keskuste vahel ning head omavahelist ühistranspordiühendust, et tagada teenuste</w:t>
      </w:r>
      <w:r w:rsidR="00D3380F" w:rsidRPr="00FB6CEC">
        <w:rPr>
          <w:lang w:val="et-EE"/>
        </w:rPr>
        <w:t xml:space="preserve"> </w:t>
      </w:r>
      <w:r w:rsidRPr="00FB6CEC">
        <w:rPr>
          <w:lang w:val="et-EE"/>
        </w:rPr>
        <w:t>kättesaadavus ühes või teises keskuses. Kui Väike-Maarja ja Tamsalu toimimist</w:t>
      </w:r>
      <w:r w:rsidR="00D3380F" w:rsidRPr="00FB6CEC">
        <w:rPr>
          <w:lang w:val="et-EE"/>
        </w:rPr>
        <w:t xml:space="preserve"> </w:t>
      </w:r>
      <w:r w:rsidRPr="00FB6CEC">
        <w:rPr>
          <w:lang w:val="et-EE"/>
        </w:rPr>
        <w:t>kaksikkeskusena ei suudeta korraldada, siis eraldiseisvatena käsitletakse neid kui kohaliku</w:t>
      </w:r>
      <w:r w:rsidR="00D3380F" w:rsidRPr="00FB6CEC">
        <w:rPr>
          <w:lang w:val="et-EE"/>
        </w:rPr>
        <w:t xml:space="preserve"> </w:t>
      </w:r>
      <w:r w:rsidRPr="00FB6CEC">
        <w:rPr>
          <w:lang w:val="et-EE"/>
        </w:rPr>
        <w:t>tasandi keskustena.</w:t>
      </w:r>
    </w:p>
    <w:p w14:paraId="1014AAEA" w14:textId="44AC256D" w:rsidR="00EA73E2" w:rsidRDefault="00EA73E2" w:rsidP="00FB6CEC">
      <w:pPr>
        <w:pStyle w:val="BodyText"/>
        <w:rPr>
          <w:lang w:val="et-EE"/>
        </w:rPr>
      </w:pPr>
    </w:p>
    <w:p w14:paraId="499D889B" w14:textId="60C62EC3" w:rsidR="00EA73E2" w:rsidRPr="00EA73E2" w:rsidRDefault="00EA73E2" w:rsidP="00EA73E2">
      <w:pPr>
        <w:pStyle w:val="BodyText"/>
        <w:rPr>
          <w:lang w:val="et-EE"/>
        </w:rPr>
      </w:pPr>
      <w:r w:rsidRPr="00EA73E2">
        <w:rPr>
          <w:lang w:val="et-EE"/>
        </w:rPr>
        <w:t>Piirkondlikus keskuses on soovitavalt kättesaadavad kohaliku ja lähikeskuste teenused ning</w:t>
      </w:r>
      <w:r w:rsidR="0057010D">
        <w:rPr>
          <w:lang w:val="et-EE"/>
        </w:rPr>
        <w:t xml:space="preserve"> </w:t>
      </w:r>
      <w:r w:rsidRPr="00EA73E2">
        <w:rPr>
          <w:lang w:val="et-EE"/>
        </w:rPr>
        <w:t xml:space="preserve">täiendavalt järgnevad </w:t>
      </w:r>
      <w:commentRangeStart w:id="4"/>
      <w:r w:rsidRPr="00EA73E2">
        <w:rPr>
          <w:lang w:val="et-EE"/>
        </w:rPr>
        <w:t>teenused</w:t>
      </w:r>
      <w:commentRangeEnd w:id="4"/>
      <w:r w:rsidR="00D31A6D">
        <w:rPr>
          <w:rStyle w:val="CommentReference"/>
        </w:rPr>
        <w:commentReference w:id="4"/>
      </w:r>
      <w:r w:rsidRPr="00EA73E2">
        <w:rPr>
          <w:lang w:val="et-EE"/>
        </w:rPr>
        <w:t>:</w:t>
      </w:r>
    </w:p>
    <w:p w14:paraId="3B8E7D92" w14:textId="77777777" w:rsidR="00EA73E2" w:rsidRPr="00EA73E2" w:rsidRDefault="00EA73E2" w:rsidP="00EA73E2">
      <w:pPr>
        <w:pStyle w:val="BodyText"/>
        <w:rPr>
          <w:lang w:val="et-EE"/>
        </w:rPr>
      </w:pPr>
      <w:r w:rsidRPr="00EA73E2">
        <w:rPr>
          <w:lang w:val="et-EE"/>
        </w:rPr>
        <w:t>- esmatasandi tervisekeskus</w:t>
      </w:r>
    </w:p>
    <w:p w14:paraId="64742D04" w14:textId="77777777" w:rsidR="00EA73E2" w:rsidRPr="00EA73E2" w:rsidRDefault="00EA73E2" w:rsidP="00EA73E2">
      <w:pPr>
        <w:pStyle w:val="BodyText"/>
        <w:rPr>
          <w:lang w:val="et-EE"/>
        </w:rPr>
      </w:pPr>
      <w:r w:rsidRPr="00EA73E2">
        <w:rPr>
          <w:lang w:val="et-EE"/>
        </w:rPr>
        <w:t>- apteek</w:t>
      </w:r>
    </w:p>
    <w:p w14:paraId="57EFF0A2" w14:textId="77777777" w:rsidR="00EA73E2" w:rsidRPr="00EA73E2" w:rsidRDefault="00EA73E2" w:rsidP="00EA73E2">
      <w:pPr>
        <w:pStyle w:val="BodyText"/>
        <w:rPr>
          <w:lang w:val="et-EE"/>
        </w:rPr>
      </w:pPr>
      <w:r w:rsidRPr="00EA73E2">
        <w:rPr>
          <w:lang w:val="et-EE"/>
        </w:rPr>
        <w:t>- hambaravipraksis</w:t>
      </w:r>
    </w:p>
    <w:p w14:paraId="2AEF4C32" w14:textId="77777777" w:rsidR="00EA73E2" w:rsidRPr="00EA73E2" w:rsidRDefault="00EA73E2" w:rsidP="00EA73E2">
      <w:pPr>
        <w:pStyle w:val="BodyText"/>
        <w:rPr>
          <w:lang w:val="et-EE"/>
        </w:rPr>
      </w:pPr>
      <w:r w:rsidRPr="00EA73E2">
        <w:rPr>
          <w:lang w:val="et-EE"/>
        </w:rPr>
        <w:t>- gümnaasium</w:t>
      </w:r>
    </w:p>
    <w:p w14:paraId="394AEFBC" w14:textId="77777777" w:rsidR="00EA73E2" w:rsidRPr="00EA73E2" w:rsidRDefault="00EA73E2" w:rsidP="00EA73E2">
      <w:pPr>
        <w:pStyle w:val="BodyText"/>
        <w:rPr>
          <w:lang w:val="et-EE"/>
        </w:rPr>
      </w:pPr>
      <w:r w:rsidRPr="00EA73E2">
        <w:rPr>
          <w:lang w:val="et-EE"/>
        </w:rPr>
        <w:t>- kultuurikeskus</w:t>
      </w:r>
    </w:p>
    <w:p w14:paraId="0ADBC369" w14:textId="77777777" w:rsidR="00EA73E2" w:rsidRPr="00EA73E2" w:rsidRDefault="00EA73E2" w:rsidP="00EA73E2">
      <w:pPr>
        <w:pStyle w:val="BodyText"/>
        <w:rPr>
          <w:lang w:val="et-EE"/>
        </w:rPr>
      </w:pPr>
      <w:r w:rsidRPr="00EA73E2">
        <w:rPr>
          <w:lang w:val="et-EE"/>
        </w:rPr>
        <w:t>- ujula</w:t>
      </w:r>
    </w:p>
    <w:p w14:paraId="2BE44AE5" w14:textId="77777777" w:rsidR="00EA73E2" w:rsidRPr="00EA73E2" w:rsidRDefault="00EA73E2" w:rsidP="00EA73E2">
      <w:pPr>
        <w:pStyle w:val="BodyText"/>
        <w:rPr>
          <w:lang w:val="et-EE"/>
        </w:rPr>
      </w:pPr>
      <w:r w:rsidRPr="00EA73E2">
        <w:rPr>
          <w:lang w:val="et-EE"/>
        </w:rPr>
        <w:t>- ühistranspordi terminal (bussijaam, raudteejaam)</w:t>
      </w:r>
    </w:p>
    <w:p w14:paraId="7019EC0F" w14:textId="77777777" w:rsidR="00EA73E2" w:rsidRPr="00EA73E2" w:rsidRDefault="00EA73E2" w:rsidP="00EA73E2">
      <w:pPr>
        <w:pStyle w:val="BodyText"/>
        <w:rPr>
          <w:lang w:val="et-EE"/>
        </w:rPr>
      </w:pPr>
      <w:r w:rsidRPr="00EA73E2">
        <w:rPr>
          <w:lang w:val="et-EE"/>
        </w:rPr>
        <w:t>- hooldekodu eakatele</w:t>
      </w:r>
    </w:p>
    <w:p w14:paraId="2D81F67C" w14:textId="77777777" w:rsidR="00EA73E2" w:rsidRPr="00EA73E2" w:rsidRDefault="00EA73E2" w:rsidP="00EA73E2">
      <w:pPr>
        <w:pStyle w:val="BodyText"/>
        <w:rPr>
          <w:lang w:val="et-EE"/>
        </w:rPr>
      </w:pPr>
      <w:r w:rsidRPr="00EA73E2">
        <w:rPr>
          <w:lang w:val="et-EE"/>
        </w:rPr>
        <w:t>- ehitus- ja aiakaupade kauplus</w:t>
      </w:r>
    </w:p>
    <w:p w14:paraId="6DD9B069" w14:textId="77777777" w:rsidR="00EA73E2" w:rsidRPr="00EA73E2" w:rsidRDefault="00EA73E2" w:rsidP="00EA73E2">
      <w:pPr>
        <w:pStyle w:val="BodyText"/>
        <w:rPr>
          <w:lang w:val="et-EE"/>
        </w:rPr>
      </w:pPr>
      <w:r w:rsidRPr="00EA73E2">
        <w:rPr>
          <w:lang w:val="et-EE"/>
        </w:rPr>
        <w:t>- kiirabijaam</w:t>
      </w:r>
    </w:p>
    <w:p w14:paraId="5351A348" w14:textId="77777777" w:rsidR="00EA73E2" w:rsidRPr="00EA73E2" w:rsidRDefault="00EA73E2" w:rsidP="00EA73E2">
      <w:pPr>
        <w:pStyle w:val="BodyText"/>
        <w:rPr>
          <w:lang w:val="et-EE"/>
        </w:rPr>
      </w:pPr>
      <w:r w:rsidRPr="00EA73E2">
        <w:rPr>
          <w:lang w:val="et-EE"/>
        </w:rPr>
        <w:t>- päästekomando</w:t>
      </w:r>
    </w:p>
    <w:p w14:paraId="7DF1D3CC" w14:textId="3EDDB4E0" w:rsidR="00EA73E2" w:rsidRDefault="00EA73E2" w:rsidP="00EA73E2">
      <w:pPr>
        <w:pStyle w:val="BodyText"/>
        <w:rPr>
          <w:lang w:val="et-EE"/>
        </w:rPr>
      </w:pPr>
      <w:r w:rsidRPr="00EA73E2">
        <w:rPr>
          <w:lang w:val="et-EE"/>
        </w:rPr>
        <w:t>- konstaablipunkt</w:t>
      </w:r>
      <w:r w:rsidR="0057010D">
        <w:rPr>
          <w:lang w:val="et-EE"/>
        </w:rPr>
        <w:t>.</w:t>
      </w:r>
    </w:p>
    <w:p w14:paraId="5A70DAFA" w14:textId="368D8E59" w:rsidR="0057010D" w:rsidRDefault="0057010D" w:rsidP="00EA73E2">
      <w:pPr>
        <w:pStyle w:val="BodyText"/>
        <w:rPr>
          <w:lang w:val="et-EE"/>
        </w:rPr>
      </w:pPr>
    </w:p>
    <w:p w14:paraId="6F9ACAE4" w14:textId="79555480" w:rsidR="0057010D" w:rsidRDefault="0057010D" w:rsidP="00EA73E2">
      <w:pPr>
        <w:pStyle w:val="BodyText"/>
        <w:rPr>
          <w:lang w:val="et-EE"/>
        </w:rPr>
      </w:pPr>
      <w:r>
        <w:rPr>
          <w:lang w:val="et-EE"/>
        </w:rPr>
        <w:t>Ülevaade teenustest Tapa vallas: Tapa linnas ja Tamsalu linnas ning ka Väike-Maarjas paiknevatest teenustest on toodud allpool tabelis x (2020.a):</w:t>
      </w:r>
    </w:p>
    <w:p w14:paraId="1E07673D" w14:textId="7214C69D" w:rsidR="0057010D" w:rsidRDefault="0057010D" w:rsidP="00EA73E2">
      <w:pPr>
        <w:pStyle w:val="BodyText"/>
        <w:rPr>
          <w:lang w:val="et-EE"/>
        </w:rPr>
      </w:pPr>
    </w:p>
    <w:tbl>
      <w:tblPr>
        <w:tblStyle w:val="TableGrid"/>
        <w:tblW w:w="8696" w:type="dxa"/>
        <w:tblInd w:w="1080" w:type="dxa"/>
        <w:tblLook w:val="04A0" w:firstRow="1" w:lastRow="0" w:firstColumn="1" w:lastColumn="0" w:noHBand="0" w:noVBand="1"/>
      </w:tblPr>
      <w:tblGrid>
        <w:gridCol w:w="1043"/>
        <w:gridCol w:w="1483"/>
        <w:gridCol w:w="1843"/>
        <w:gridCol w:w="2170"/>
        <w:gridCol w:w="2157"/>
      </w:tblGrid>
      <w:tr w:rsidR="00D31A6D" w14:paraId="490DB0E2" w14:textId="77777777" w:rsidTr="00D31A6D">
        <w:tc>
          <w:tcPr>
            <w:tcW w:w="1043" w:type="dxa"/>
            <w:shd w:val="clear" w:color="auto" w:fill="E7E6E6" w:themeFill="background2"/>
          </w:tcPr>
          <w:p w14:paraId="55A6B763" w14:textId="71E50A70" w:rsidR="00D31A6D" w:rsidRPr="00D31A6D" w:rsidRDefault="00D31A6D" w:rsidP="00EA73E2">
            <w:pPr>
              <w:pStyle w:val="BodyText"/>
              <w:ind w:left="0"/>
              <w:rPr>
                <w:b/>
                <w:bCs/>
                <w:lang w:val="et-EE"/>
              </w:rPr>
            </w:pPr>
            <w:r w:rsidRPr="00D31A6D">
              <w:rPr>
                <w:b/>
                <w:bCs/>
                <w:lang w:val="et-EE"/>
              </w:rPr>
              <w:t>Keskus</w:t>
            </w:r>
          </w:p>
        </w:tc>
        <w:tc>
          <w:tcPr>
            <w:tcW w:w="1363" w:type="dxa"/>
            <w:shd w:val="clear" w:color="auto" w:fill="E7E6E6" w:themeFill="background2"/>
          </w:tcPr>
          <w:p w14:paraId="77D64361" w14:textId="4BCC2681" w:rsidR="00D31A6D" w:rsidRPr="00D31A6D" w:rsidRDefault="00D31A6D" w:rsidP="00EA73E2">
            <w:pPr>
              <w:pStyle w:val="BodyText"/>
              <w:ind w:left="0"/>
              <w:rPr>
                <w:b/>
                <w:bCs/>
                <w:lang w:val="et-EE"/>
              </w:rPr>
            </w:pPr>
            <w:r w:rsidRPr="00D31A6D">
              <w:rPr>
                <w:b/>
                <w:bCs/>
                <w:lang w:val="et-EE"/>
              </w:rPr>
              <w:t>Güm-naasium</w:t>
            </w:r>
          </w:p>
        </w:tc>
        <w:tc>
          <w:tcPr>
            <w:tcW w:w="1723" w:type="dxa"/>
            <w:shd w:val="clear" w:color="auto" w:fill="E7E6E6" w:themeFill="background2"/>
          </w:tcPr>
          <w:p w14:paraId="71E3C816" w14:textId="3A672081" w:rsidR="00D31A6D" w:rsidRPr="00D31A6D" w:rsidRDefault="00D31A6D" w:rsidP="00EA73E2">
            <w:pPr>
              <w:pStyle w:val="BodyText"/>
              <w:ind w:left="0"/>
              <w:rPr>
                <w:b/>
                <w:bCs/>
                <w:lang w:val="et-EE"/>
              </w:rPr>
            </w:pPr>
            <w:r w:rsidRPr="00D31A6D">
              <w:rPr>
                <w:b/>
                <w:bCs/>
                <w:lang w:val="et-EE"/>
              </w:rPr>
              <w:t>Kultuuri-keskus</w:t>
            </w:r>
          </w:p>
        </w:tc>
        <w:tc>
          <w:tcPr>
            <w:tcW w:w="2299" w:type="dxa"/>
            <w:shd w:val="clear" w:color="auto" w:fill="E7E6E6" w:themeFill="background2"/>
          </w:tcPr>
          <w:p w14:paraId="4A7FEAE7" w14:textId="3BA6F4A2" w:rsidR="00D31A6D" w:rsidRPr="00D31A6D" w:rsidRDefault="00D31A6D" w:rsidP="00EA73E2">
            <w:pPr>
              <w:pStyle w:val="BodyText"/>
              <w:ind w:left="0"/>
              <w:rPr>
                <w:b/>
                <w:bCs/>
                <w:lang w:val="et-EE"/>
              </w:rPr>
            </w:pPr>
            <w:r w:rsidRPr="00D31A6D">
              <w:rPr>
                <w:b/>
                <w:bCs/>
                <w:lang w:val="et-EE"/>
              </w:rPr>
              <w:t>Ujula</w:t>
            </w:r>
          </w:p>
        </w:tc>
        <w:tc>
          <w:tcPr>
            <w:tcW w:w="2268" w:type="dxa"/>
            <w:shd w:val="clear" w:color="auto" w:fill="E7E6E6" w:themeFill="background2"/>
          </w:tcPr>
          <w:p w14:paraId="286383F3" w14:textId="64A5F475" w:rsidR="00D31A6D" w:rsidRPr="00D31A6D" w:rsidRDefault="00D31A6D" w:rsidP="00EA73E2">
            <w:pPr>
              <w:pStyle w:val="BodyText"/>
              <w:ind w:left="0"/>
              <w:rPr>
                <w:b/>
                <w:bCs/>
                <w:lang w:val="et-EE"/>
              </w:rPr>
            </w:pPr>
            <w:r w:rsidRPr="00D31A6D">
              <w:rPr>
                <w:b/>
                <w:bCs/>
                <w:lang w:val="et-EE"/>
              </w:rPr>
              <w:t>Perearst</w:t>
            </w:r>
          </w:p>
        </w:tc>
      </w:tr>
      <w:tr w:rsidR="00D31A6D" w14:paraId="575F2397" w14:textId="77777777" w:rsidTr="00D31A6D">
        <w:tc>
          <w:tcPr>
            <w:tcW w:w="1043" w:type="dxa"/>
          </w:tcPr>
          <w:p w14:paraId="2D47A159" w14:textId="344EA2A0" w:rsidR="00D31A6D" w:rsidRDefault="00D31A6D" w:rsidP="00EA73E2">
            <w:pPr>
              <w:pStyle w:val="BodyText"/>
              <w:ind w:left="0"/>
              <w:rPr>
                <w:lang w:val="et-EE"/>
              </w:rPr>
            </w:pPr>
            <w:r>
              <w:rPr>
                <w:lang w:val="et-EE"/>
              </w:rPr>
              <w:t>Tapa linn</w:t>
            </w:r>
          </w:p>
        </w:tc>
        <w:tc>
          <w:tcPr>
            <w:tcW w:w="1363" w:type="dxa"/>
          </w:tcPr>
          <w:p w14:paraId="3005A59B" w14:textId="47C19576" w:rsidR="00D31A6D" w:rsidRDefault="00D31A6D" w:rsidP="00EA73E2">
            <w:pPr>
              <w:pStyle w:val="BodyText"/>
              <w:ind w:left="0"/>
              <w:rPr>
                <w:lang w:val="et-EE"/>
              </w:rPr>
            </w:pPr>
            <w:r>
              <w:rPr>
                <w:lang w:val="et-EE"/>
              </w:rPr>
              <w:t>+</w:t>
            </w:r>
          </w:p>
        </w:tc>
        <w:tc>
          <w:tcPr>
            <w:tcW w:w="1723" w:type="dxa"/>
          </w:tcPr>
          <w:p w14:paraId="63AEEFB7" w14:textId="688FB8B1" w:rsidR="00D31A6D" w:rsidRDefault="00D31A6D" w:rsidP="00EA73E2">
            <w:pPr>
              <w:pStyle w:val="BodyText"/>
              <w:ind w:left="0"/>
              <w:rPr>
                <w:lang w:val="et-EE"/>
              </w:rPr>
            </w:pPr>
            <w:r>
              <w:rPr>
                <w:lang w:val="et-EE"/>
              </w:rPr>
              <w:t>+</w:t>
            </w:r>
          </w:p>
        </w:tc>
        <w:tc>
          <w:tcPr>
            <w:tcW w:w="2299" w:type="dxa"/>
          </w:tcPr>
          <w:p w14:paraId="492F3977" w14:textId="77777777" w:rsidR="00D31A6D" w:rsidRDefault="00D31A6D" w:rsidP="00EA73E2">
            <w:pPr>
              <w:pStyle w:val="BodyText"/>
              <w:ind w:left="0"/>
              <w:rPr>
                <w:lang w:val="et-EE"/>
              </w:rPr>
            </w:pPr>
          </w:p>
        </w:tc>
        <w:tc>
          <w:tcPr>
            <w:tcW w:w="2268" w:type="dxa"/>
          </w:tcPr>
          <w:p w14:paraId="33BC58FB" w14:textId="6CAD3C8F" w:rsidR="00D31A6D" w:rsidRDefault="00D31A6D" w:rsidP="00EA73E2">
            <w:pPr>
              <w:pStyle w:val="BodyText"/>
              <w:ind w:left="0"/>
              <w:rPr>
                <w:lang w:val="et-EE"/>
              </w:rPr>
            </w:pPr>
            <w:r>
              <w:rPr>
                <w:lang w:val="et-EE"/>
              </w:rPr>
              <w:t>+</w:t>
            </w:r>
          </w:p>
        </w:tc>
      </w:tr>
      <w:tr w:rsidR="00D31A6D" w14:paraId="1C586282" w14:textId="77777777" w:rsidTr="00D31A6D">
        <w:tc>
          <w:tcPr>
            <w:tcW w:w="1043" w:type="dxa"/>
          </w:tcPr>
          <w:p w14:paraId="77E53703" w14:textId="6FF6BF67" w:rsidR="00D31A6D" w:rsidRDefault="00D31A6D" w:rsidP="00EA73E2">
            <w:pPr>
              <w:pStyle w:val="BodyText"/>
              <w:ind w:left="0"/>
              <w:rPr>
                <w:lang w:val="et-EE"/>
              </w:rPr>
            </w:pPr>
            <w:r>
              <w:rPr>
                <w:lang w:val="et-EE"/>
              </w:rPr>
              <w:t>Tamsalu linn</w:t>
            </w:r>
          </w:p>
        </w:tc>
        <w:tc>
          <w:tcPr>
            <w:tcW w:w="1363" w:type="dxa"/>
          </w:tcPr>
          <w:p w14:paraId="2F7C6228" w14:textId="16506E10" w:rsidR="00D31A6D" w:rsidRDefault="00D31A6D" w:rsidP="00EA73E2">
            <w:pPr>
              <w:pStyle w:val="BodyText"/>
              <w:ind w:left="0"/>
              <w:rPr>
                <w:lang w:val="et-EE"/>
              </w:rPr>
            </w:pPr>
            <w:r>
              <w:rPr>
                <w:lang w:val="et-EE"/>
              </w:rPr>
              <w:t>+</w:t>
            </w:r>
          </w:p>
        </w:tc>
        <w:tc>
          <w:tcPr>
            <w:tcW w:w="1723" w:type="dxa"/>
          </w:tcPr>
          <w:p w14:paraId="51CE59F1" w14:textId="269B0E64" w:rsidR="00D31A6D" w:rsidRDefault="00D31A6D" w:rsidP="00EA73E2">
            <w:pPr>
              <w:pStyle w:val="BodyText"/>
              <w:ind w:left="0"/>
              <w:rPr>
                <w:lang w:val="et-EE"/>
              </w:rPr>
            </w:pPr>
            <w:r>
              <w:rPr>
                <w:lang w:val="et-EE"/>
              </w:rPr>
              <w:t>+</w:t>
            </w:r>
          </w:p>
        </w:tc>
        <w:tc>
          <w:tcPr>
            <w:tcW w:w="2299" w:type="dxa"/>
          </w:tcPr>
          <w:p w14:paraId="745D6257" w14:textId="2583DD1C" w:rsidR="00D31A6D" w:rsidRDefault="00D31A6D" w:rsidP="00EA73E2">
            <w:pPr>
              <w:pStyle w:val="BodyText"/>
              <w:ind w:left="0"/>
              <w:rPr>
                <w:lang w:val="et-EE"/>
              </w:rPr>
            </w:pPr>
            <w:r>
              <w:rPr>
                <w:lang w:val="et-EE"/>
              </w:rPr>
              <w:t>+</w:t>
            </w:r>
          </w:p>
        </w:tc>
        <w:tc>
          <w:tcPr>
            <w:tcW w:w="2268" w:type="dxa"/>
          </w:tcPr>
          <w:p w14:paraId="3D92A41C" w14:textId="4EC63949" w:rsidR="00D31A6D" w:rsidRDefault="00D31A6D" w:rsidP="00EA73E2">
            <w:pPr>
              <w:pStyle w:val="BodyText"/>
              <w:ind w:left="0"/>
              <w:rPr>
                <w:lang w:val="et-EE"/>
              </w:rPr>
            </w:pPr>
            <w:r>
              <w:rPr>
                <w:lang w:val="et-EE"/>
              </w:rPr>
              <w:t>+</w:t>
            </w:r>
          </w:p>
        </w:tc>
      </w:tr>
      <w:tr w:rsidR="00D31A6D" w14:paraId="05668753" w14:textId="77777777" w:rsidTr="00D31A6D">
        <w:tc>
          <w:tcPr>
            <w:tcW w:w="1043" w:type="dxa"/>
          </w:tcPr>
          <w:p w14:paraId="05C7E4E1" w14:textId="0CC5DB28" w:rsidR="00D31A6D" w:rsidRDefault="00D31A6D" w:rsidP="00EA73E2">
            <w:pPr>
              <w:pStyle w:val="BodyText"/>
              <w:ind w:left="0"/>
              <w:rPr>
                <w:lang w:val="et-EE"/>
              </w:rPr>
            </w:pPr>
            <w:r>
              <w:rPr>
                <w:lang w:val="et-EE"/>
              </w:rPr>
              <w:t>Väike-Maarja</w:t>
            </w:r>
          </w:p>
        </w:tc>
        <w:tc>
          <w:tcPr>
            <w:tcW w:w="1363" w:type="dxa"/>
          </w:tcPr>
          <w:p w14:paraId="60A4426F" w14:textId="58A42966" w:rsidR="00D31A6D" w:rsidRDefault="00D31A6D" w:rsidP="00EA73E2">
            <w:pPr>
              <w:pStyle w:val="BodyText"/>
              <w:ind w:left="0"/>
              <w:rPr>
                <w:lang w:val="et-EE"/>
              </w:rPr>
            </w:pPr>
            <w:r>
              <w:rPr>
                <w:lang w:val="et-EE"/>
              </w:rPr>
              <w:t>+</w:t>
            </w:r>
          </w:p>
        </w:tc>
        <w:tc>
          <w:tcPr>
            <w:tcW w:w="1723" w:type="dxa"/>
          </w:tcPr>
          <w:p w14:paraId="18958D18" w14:textId="2CD50C64" w:rsidR="00D31A6D" w:rsidRDefault="00D31A6D" w:rsidP="00EA73E2">
            <w:pPr>
              <w:pStyle w:val="BodyText"/>
              <w:ind w:left="0"/>
              <w:rPr>
                <w:lang w:val="et-EE"/>
              </w:rPr>
            </w:pPr>
            <w:r>
              <w:rPr>
                <w:lang w:val="et-EE"/>
              </w:rPr>
              <w:t>+</w:t>
            </w:r>
          </w:p>
        </w:tc>
        <w:tc>
          <w:tcPr>
            <w:tcW w:w="2299" w:type="dxa"/>
          </w:tcPr>
          <w:p w14:paraId="3C52935B" w14:textId="77777777" w:rsidR="00D31A6D" w:rsidRDefault="00D31A6D" w:rsidP="00EA73E2">
            <w:pPr>
              <w:pStyle w:val="BodyText"/>
              <w:ind w:left="0"/>
              <w:rPr>
                <w:lang w:val="et-EE"/>
              </w:rPr>
            </w:pPr>
          </w:p>
        </w:tc>
        <w:tc>
          <w:tcPr>
            <w:tcW w:w="2268" w:type="dxa"/>
          </w:tcPr>
          <w:p w14:paraId="46EBE865" w14:textId="0449261C" w:rsidR="00D31A6D" w:rsidRDefault="00D31A6D" w:rsidP="00EA73E2">
            <w:pPr>
              <w:pStyle w:val="BodyText"/>
              <w:ind w:left="0"/>
              <w:rPr>
                <w:lang w:val="et-EE"/>
              </w:rPr>
            </w:pPr>
            <w:r>
              <w:rPr>
                <w:lang w:val="et-EE"/>
              </w:rPr>
              <w:t>+</w:t>
            </w:r>
          </w:p>
        </w:tc>
      </w:tr>
      <w:tr w:rsidR="00D31A6D" w14:paraId="567FC583" w14:textId="77777777" w:rsidTr="00D31A6D">
        <w:tc>
          <w:tcPr>
            <w:tcW w:w="1043" w:type="dxa"/>
            <w:shd w:val="clear" w:color="auto" w:fill="E7E6E6" w:themeFill="background2"/>
          </w:tcPr>
          <w:p w14:paraId="011868FC" w14:textId="77777777" w:rsidR="00D31A6D" w:rsidRPr="00D31A6D" w:rsidRDefault="00D31A6D" w:rsidP="00DE3C37">
            <w:pPr>
              <w:pStyle w:val="BodyText"/>
              <w:ind w:left="0"/>
              <w:rPr>
                <w:b/>
                <w:bCs/>
                <w:lang w:val="et-EE"/>
              </w:rPr>
            </w:pPr>
            <w:r w:rsidRPr="00D31A6D">
              <w:rPr>
                <w:b/>
                <w:bCs/>
                <w:lang w:val="et-EE"/>
              </w:rPr>
              <w:lastRenderedPageBreak/>
              <w:t>Keskus</w:t>
            </w:r>
          </w:p>
        </w:tc>
        <w:tc>
          <w:tcPr>
            <w:tcW w:w="1363" w:type="dxa"/>
            <w:shd w:val="clear" w:color="auto" w:fill="E7E6E6" w:themeFill="background2"/>
          </w:tcPr>
          <w:p w14:paraId="208031C3" w14:textId="5F3F63B4" w:rsidR="00D31A6D" w:rsidRPr="00D31A6D" w:rsidRDefault="00D31A6D" w:rsidP="00DE3C37">
            <w:pPr>
              <w:pStyle w:val="BodyText"/>
              <w:ind w:left="0"/>
              <w:rPr>
                <w:b/>
                <w:bCs/>
                <w:lang w:val="et-EE"/>
              </w:rPr>
            </w:pPr>
            <w:r w:rsidRPr="00D31A6D">
              <w:rPr>
                <w:b/>
                <w:bCs/>
                <w:lang w:val="et-EE"/>
              </w:rPr>
              <w:t>Kiirabijaam</w:t>
            </w:r>
          </w:p>
        </w:tc>
        <w:tc>
          <w:tcPr>
            <w:tcW w:w="1723" w:type="dxa"/>
            <w:shd w:val="clear" w:color="auto" w:fill="E7E6E6" w:themeFill="background2"/>
          </w:tcPr>
          <w:p w14:paraId="7101D1BE" w14:textId="05B4A8B9" w:rsidR="00D31A6D" w:rsidRPr="00D31A6D" w:rsidRDefault="00D31A6D" w:rsidP="00DE3C37">
            <w:pPr>
              <w:pStyle w:val="BodyText"/>
              <w:ind w:left="0"/>
              <w:rPr>
                <w:b/>
                <w:bCs/>
                <w:lang w:val="et-EE"/>
              </w:rPr>
            </w:pPr>
            <w:r w:rsidRPr="00D31A6D">
              <w:rPr>
                <w:b/>
                <w:bCs/>
                <w:lang w:val="et-EE"/>
              </w:rPr>
              <w:t>Riiklik Päästekomando</w:t>
            </w:r>
          </w:p>
        </w:tc>
        <w:tc>
          <w:tcPr>
            <w:tcW w:w="2299" w:type="dxa"/>
            <w:shd w:val="clear" w:color="auto" w:fill="E7E6E6" w:themeFill="background2"/>
          </w:tcPr>
          <w:p w14:paraId="0FD51A06" w14:textId="77777777" w:rsidR="00D31A6D" w:rsidRPr="00D31A6D" w:rsidRDefault="00D31A6D" w:rsidP="00DE3C37">
            <w:pPr>
              <w:pStyle w:val="BodyText"/>
              <w:ind w:left="0"/>
              <w:rPr>
                <w:b/>
                <w:bCs/>
                <w:lang w:val="et-EE"/>
              </w:rPr>
            </w:pPr>
            <w:r w:rsidRPr="00D31A6D">
              <w:rPr>
                <w:b/>
                <w:bCs/>
                <w:lang w:val="et-EE"/>
              </w:rPr>
              <w:t>Politsei-või konstaabli</w:t>
            </w:r>
          </w:p>
          <w:p w14:paraId="6DD84B70" w14:textId="7D541B63" w:rsidR="00D31A6D" w:rsidRPr="00D31A6D" w:rsidRDefault="00D31A6D" w:rsidP="00DE3C37">
            <w:pPr>
              <w:pStyle w:val="BodyText"/>
              <w:ind w:left="0"/>
              <w:rPr>
                <w:b/>
                <w:bCs/>
                <w:lang w:val="et-EE"/>
              </w:rPr>
            </w:pPr>
            <w:r w:rsidRPr="00D31A6D">
              <w:rPr>
                <w:b/>
                <w:bCs/>
                <w:lang w:val="et-EE"/>
              </w:rPr>
              <w:t>jaoskond</w:t>
            </w:r>
          </w:p>
        </w:tc>
        <w:tc>
          <w:tcPr>
            <w:tcW w:w="2268" w:type="dxa"/>
            <w:shd w:val="clear" w:color="auto" w:fill="E7E6E6" w:themeFill="background2"/>
          </w:tcPr>
          <w:p w14:paraId="1DD2EF04" w14:textId="6D1676B1" w:rsidR="00D31A6D" w:rsidRPr="00D31A6D" w:rsidRDefault="00D31A6D" w:rsidP="00DE3C37">
            <w:pPr>
              <w:pStyle w:val="BodyText"/>
              <w:ind w:left="0"/>
              <w:rPr>
                <w:b/>
                <w:bCs/>
                <w:lang w:val="et-EE"/>
              </w:rPr>
            </w:pPr>
            <w:r w:rsidRPr="00D31A6D">
              <w:rPr>
                <w:b/>
                <w:bCs/>
                <w:lang w:val="et-EE"/>
              </w:rPr>
              <w:t>Töötukassa büroo</w:t>
            </w:r>
          </w:p>
        </w:tc>
      </w:tr>
      <w:tr w:rsidR="00D31A6D" w14:paraId="566B8153" w14:textId="77777777" w:rsidTr="00D31A6D">
        <w:tc>
          <w:tcPr>
            <w:tcW w:w="1043" w:type="dxa"/>
          </w:tcPr>
          <w:p w14:paraId="7EC91D22" w14:textId="77777777" w:rsidR="00D31A6D" w:rsidRDefault="00D31A6D" w:rsidP="00DE3C37">
            <w:pPr>
              <w:pStyle w:val="BodyText"/>
              <w:ind w:left="0"/>
              <w:rPr>
                <w:lang w:val="et-EE"/>
              </w:rPr>
            </w:pPr>
            <w:r>
              <w:rPr>
                <w:lang w:val="et-EE"/>
              </w:rPr>
              <w:t>Tapa linn</w:t>
            </w:r>
          </w:p>
        </w:tc>
        <w:tc>
          <w:tcPr>
            <w:tcW w:w="1363" w:type="dxa"/>
          </w:tcPr>
          <w:p w14:paraId="046FACCC" w14:textId="77777777" w:rsidR="00D31A6D" w:rsidRDefault="00D31A6D" w:rsidP="00DE3C37">
            <w:pPr>
              <w:pStyle w:val="BodyText"/>
              <w:ind w:left="0"/>
              <w:rPr>
                <w:lang w:val="et-EE"/>
              </w:rPr>
            </w:pPr>
            <w:r>
              <w:rPr>
                <w:lang w:val="et-EE"/>
              </w:rPr>
              <w:t>+</w:t>
            </w:r>
          </w:p>
        </w:tc>
        <w:tc>
          <w:tcPr>
            <w:tcW w:w="1723" w:type="dxa"/>
          </w:tcPr>
          <w:p w14:paraId="4B44C2EF" w14:textId="77777777" w:rsidR="00D31A6D" w:rsidRDefault="00D31A6D" w:rsidP="00DE3C37">
            <w:pPr>
              <w:pStyle w:val="BodyText"/>
              <w:ind w:left="0"/>
              <w:rPr>
                <w:lang w:val="et-EE"/>
              </w:rPr>
            </w:pPr>
            <w:r>
              <w:rPr>
                <w:lang w:val="et-EE"/>
              </w:rPr>
              <w:t>+</w:t>
            </w:r>
          </w:p>
        </w:tc>
        <w:tc>
          <w:tcPr>
            <w:tcW w:w="2299" w:type="dxa"/>
          </w:tcPr>
          <w:p w14:paraId="27F726D7" w14:textId="380D9809" w:rsidR="00D31A6D" w:rsidRDefault="00D31A6D" w:rsidP="00DE3C37">
            <w:pPr>
              <w:pStyle w:val="BodyText"/>
              <w:ind w:left="0"/>
              <w:rPr>
                <w:lang w:val="et-EE"/>
              </w:rPr>
            </w:pPr>
            <w:r>
              <w:rPr>
                <w:lang w:val="et-EE"/>
              </w:rPr>
              <w:t>+</w:t>
            </w:r>
          </w:p>
        </w:tc>
        <w:tc>
          <w:tcPr>
            <w:tcW w:w="2268" w:type="dxa"/>
          </w:tcPr>
          <w:p w14:paraId="4F99BBAE" w14:textId="01BCE36B" w:rsidR="00D31A6D" w:rsidRDefault="00D31A6D" w:rsidP="00DE3C37">
            <w:pPr>
              <w:pStyle w:val="BodyText"/>
              <w:ind w:left="0"/>
              <w:rPr>
                <w:lang w:val="et-EE"/>
              </w:rPr>
            </w:pPr>
          </w:p>
        </w:tc>
      </w:tr>
      <w:tr w:rsidR="00D31A6D" w14:paraId="54E552B9" w14:textId="77777777" w:rsidTr="00D31A6D">
        <w:tc>
          <w:tcPr>
            <w:tcW w:w="1043" w:type="dxa"/>
          </w:tcPr>
          <w:p w14:paraId="754D3C1E" w14:textId="77777777" w:rsidR="00D31A6D" w:rsidRDefault="00D31A6D" w:rsidP="00DE3C37">
            <w:pPr>
              <w:pStyle w:val="BodyText"/>
              <w:ind w:left="0"/>
              <w:rPr>
                <w:lang w:val="et-EE"/>
              </w:rPr>
            </w:pPr>
            <w:r>
              <w:rPr>
                <w:lang w:val="et-EE"/>
              </w:rPr>
              <w:t>Tamsalu linn</w:t>
            </w:r>
          </w:p>
        </w:tc>
        <w:tc>
          <w:tcPr>
            <w:tcW w:w="1363" w:type="dxa"/>
          </w:tcPr>
          <w:p w14:paraId="2F084B7A" w14:textId="77777777" w:rsidR="00D31A6D" w:rsidRDefault="00D31A6D" w:rsidP="00DE3C37">
            <w:pPr>
              <w:pStyle w:val="BodyText"/>
              <w:ind w:left="0"/>
              <w:rPr>
                <w:lang w:val="et-EE"/>
              </w:rPr>
            </w:pPr>
            <w:r>
              <w:rPr>
                <w:lang w:val="et-EE"/>
              </w:rPr>
              <w:t>+</w:t>
            </w:r>
          </w:p>
        </w:tc>
        <w:tc>
          <w:tcPr>
            <w:tcW w:w="1723" w:type="dxa"/>
          </w:tcPr>
          <w:p w14:paraId="6C445578" w14:textId="77777777" w:rsidR="00D31A6D" w:rsidRDefault="00D31A6D" w:rsidP="00DE3C37">
            <w:pPr>
              <w:pStyle w:val="BodyText"/>
              <w:ind w:left="0"/>
              <w:rPr>
                <w:lang w:val="et-EE"/>
              </w:rPr>
            </w:pPr>
            <w:r>
              <w:rPr>
                <w:lang w:val="et-EE"/>
              </w:rPr>
              <w:t>+</w:t>
            </w:r>
          </w:p>
        </w:tc>
        <w:tc>
          <w:tcPr>
            <w:tcW w:w="2299" w:type="dxa"/>
          </w:tcPr>
          <w:p w14:paraId="148FC7BF" w14:textId="7D82106B" w:rsidR="00D31A6D" w:rsidRDefault="00D31A6D" w:rsidP="00DE3C37">
            <w:pPr>
              <w:pStyle w:val="BodyText"/>
              <w:ind w:left="0"/>
              <w:rPr>
                <w:lang w:val="et-EE"/>
              </w:rPr>
            </w:pPr>
          </w:p>
        </w:tc>
        <w:tc>
          <w:tcPr>
            <w:tcW w:w="2268" w:type="dxa"/>
          </w:tcPr>
          <w:p w14:paraId="6AEE9445" w14:textId="466D2DCD" w:rsidR="00D31A6D" w:rsidRDefault="00D31A6D" w:rsidP="00DE3C37">
            <w:pPr>
              <w:pStyle w:val="BodyText"/>
              <w:ind w:left="0"/>
              <w:rPr>
                <w:lang w:val="et-EE"/>
              </w:rPr>
            </w:pPr>
          </w:p>
        </w:tc>
      </w:tr>
      <w:tr w:rsidR="00D31A6D" w14:paraId="78052033" w14:textId="77777777" w:rsidTr="00D31A6D">
        <w:tc>
          <w:tcPr>
            <w:tcW w:w="1043" w:type="dxa"/>
          </w:tcPr>
          <w:p w14:paraId="7CA37193" w14:textId="77777777" w:rsidR="00D31A6D" w:rsidRDefault="00D31A6D" w:rsidP="00DE3C37">
            <w:pPr>
              <w:pStyle w:val="BodyText"/>
              <w:ind w:left="0"/>
              <w:rPr>
                <w:lang w:val="et-EE"/>
              </w:rPr>
            </w:pPr>
            <w:r>
              <w:rPr>
                <w:lang w:val="et-EE"/>
              </w:rPr>
              <w:t>Väike-Maarja</w:t>
            </w:r>
          </w:p>
        </w:tc>
        <w:tc>
          <w:tcPr>
            <w:tcW w:w="1363" w:type="dxa"/>
          </w:tcPr>
          <w:p w14:paraId="25490399" w14:textId="77777777" w:rsidR="00D31A6D" w:rsidRDefault="00D31A6D" w:rsidP="00DE3C37">
            <w:pPr>
              <w:pStyle w:val="BodyText"/>
              <w:ind w:left="0"/>
              <w:rPr>
                <w:lang w:val="et-EE"/>
              </w:rPr>
            </w:pPr>
            <w:r>
              <w:rPr>
                <w:lang w:val="et-EE"/>
              </w:rPr>
              <w:t>+</w:t>
            </w:r>
          </w:p>
        </w:tc>
        <w:tc>
          <w:tcPr>
            <w:tcW w:w="1723" w:type="dxa"/>
          </w:tcPr>
          <w:p w14:paraId="7D1BCD56" w14:textId="77777777" w:rsidR="00D31A6D" w:rsidRDefault="00D31A6D" w:rsidP="00DE3C37">
            <w:pPr>
              <w:pStyle w:val="BodyText"/>
              <w:ind w:left="0"/>
              <w:rPr>
                <w:lang w:val="et-EE"/>
              </w:rPr>
            </w:pPr>
            <w:r>
              <w:rPr>
                <w:lang w:val="et-EE"/>
              </w:rPr>
              <w:t>+</w:t>
            </w:r>
          </w:p>
        </w:tc>
        <w:tc>
          <w:tcPr>
            <w:tcW w:w="2299" w:type="dxa"/>
          </w:tcPr>
          <w:p w14:paraId="2EA14465" w14:textId="7C8E633D" w:rsidR="00D31A6D" w:rsidRDefault="00D31A6D" w:rsidP="00DE3C37">
            <w:pPr>
              <w:pStyle w:val="BodyText"/>
              <w:ind w:left="0"/>
              <w:rPr>
                <w:lang w:val="et-EE"/>
              </w:rPr>
            </w:pPr>
            <w:r>
              <w:rPr>
                <w:lang w:val="et-EE"/>
              </w:rPr>
              <w:t>+</w:t>
            </w:r>
          </w:p>
        </w:tc>
        <w:tc>
          <w:tcPr>
            <w:tcW w:w="2268" w:type="dxa"/>
          </w:tcPr>
          <w:p w14:paraId="7BC99CBF" w14:textId="77777777" w:rsidR="00D31A6D" w:rsidRDefault="00D31A6D" w:rsidP="00DE3C37">
            <w:pPr>
              <w:pStyle w:val="BodyText"/>
              <w:ind w:left="0"/>
              <w:rPr>
                <w:lang w:val="et-EE"/>
              </w:rPr>
            </w:pPr>
            <w:r>
              <w:rPr>
                <w:lang w:val="et-EE"/>
              </w:rPr>
              <w:t>+</w:t>
            </w:r>
          </w:p>
        </w:tc>
      </w:tr>
    </w:tbl>
    <w:p w14:paraId="22147AB6" w14:textId="77777777" w:rsidR="0057010D" w:rsidRDefault="0057010D" w:rsidP="00EA73E2">
      <w:pPr>
        <w:pStyle w:val="BodyText"/>
        <w:rPr>
          <w:lang w:val="et-EE"/>
        </w:rPr>
      </w:pPr>
    </w:p>
    <w:p w14:paraId="6128FDD2" w14:textId="77777777" w:rsidR="002B5C60" w:rsidRDefault="00D31A6D" w:rsidP="00167AA5">
      <w:pPr>
        <w:pStyle w:val="BodyText"/>
        <w:rPr>
          <w:lang w:val="et-EE"/>
        </w:rPr>
      </w:pPr>
      <w:r>
        <w:rPr>
          <w:lang w:val="et-EE"/>
        </w:rPr>
        <w:t xml:space="preserve">Kokkuvõttes on Tapa linnas tagatud kõik vajalikud teenused va ujula ja töötukassa büroo. Ujula planeerimist on arutatud üldplaneeringu koostamise töögrupis ning otsustatud, et see lahendatakse mõne üldplaneeringus sobiliku reserveeritud ärimaa, segahoonestusega ala või </w:t>
      </w:r>
      <w:r w:rsidR="00BE5796">
        <w:rPr>
          <w:lang w:val="et-EE"/>
        </w:rPr>
        <w:t xml:space="preserve">ühiskondlike ehitise maal. </w:t>
      </w:r>
      <w:r w:rsidR="00BE5796" w:rsidRPr="00BE5796">
        <w:rPr>
          <w:highlight w:val="yellow"/>
          <w:lang w:val="et-EE"/>
        </w:rPr>
        <w:t>(Andrus, võiks tuua mõned konkreetsed krundid aadressidega, kui nendest on olnud juttu!</w:t>
      </w:r>
      <w:r w:rsidR="00BE5796">
        <w:rPr>
          <w:highlight w:val="yellow"/>
          <w:lang w:val="et-EE"/>
        </w:rPr>
        <w:t xml:space="preserve"> Kas ujula on omavalitsuse eelarvest ehitatav v erakapitali investeering?</w:t>
      </w:r>
      <w:r w:rsidR="00BE5796" w:rsidRPr="00BE5796">
        <w:rPr>
          <w:highlight w:val="yellow"/>
          <w:lang w:val="et-EE"/>
        </w:rPr>
        <w:t>).</w:t>
      </w:r>
      <w:r w:rsidR="00BE5796">
        <w:rPr>
          <w:lang w:val="et-EE"/>
        </w:rPr>
        <w:t xml:space="preserve"> </w:t>
      </w:r>
    </w:p>
    <w:p w14:paraId="603A9109" w14:textId="77777777" w:rsidR="002B5C60" w:rsidRDefault="002B5C60" w:rsidP="00167AA5">
      <w:pPr>
        <w:pStyle w:val="BodyText"/>
        <w:rPr>
          <w:lang w:val="et-EE"/>
        </w:rPr>
      </w:pPr>
    </w:p>
    <w:p w14:paraId="51D5B1BF" w14:textId="3805923B" w:rsidR="00D3380F" w:rsidRDefault="002B5C60" w:rsidP="00167AA5">
      <w:pPr>
        <w:pStyle w:val="BodyText"/>
        <w:rPr>
          <w:lang w:val="et-EE"/>
        </w:rPr>
      </w:pPr>
      <w:r w:rsidRPr="002B5C60">
        <w:rPr>
          <w:highlight w:val="yellow"/>
          <w:lang w:val="et-EE"/>
        </w:rPr>
        <w:t>Andrus: Palun kommenteeri Töötukassa büroo</w:t>
      </w:r>
      <w:r w:rsidR="00BE5796" w:rsidRPr="002B5C60">
        <w:rPr>
          <w:highlight w:val="yellow"/>
          <w:lang w:val="et-EE"/>
        </w:rPr>
        <w:t xml:space="preserve"> </w:t>
      </w:r>
      <w:r w:rsidRPr="002B5C60">
        <w:rPr>
          <w:highlight w:val="yellow"/>
          <w:lang w:val="et-EE"/>
        </w:rPr>
        <w:t>osas, kas neil on huvi või vajadust Tapale v Tamsalusse tulla? Kuidas on Väike-Maarjaga, kas on mõned teenused Tamsalu linnaga, mida saab kahe peale jagada?</w:t>
      </w:r>
    </w:p>
    <w:sectPr w:rsidR="00D3380F">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Kerttu Kõll" w:date="2020-12-08T18:33:00Z" w:initials="KK">
    <w:p w14:paraId="43DCF8E5" w14:textId="77777777" w:rsidR="004D61A7" w:rsidRPr="00C061B9" w:rsidRDefault="004D61A7" w:rsidP="004D61A7">
      <w:pPr>
        <w:pStyle w:val="Default"/>
        <w:jc w:val="both"/>
        <w:rPr>
          <w:iCs/>
          <w:color w:val="FF0000"/>
          <w:sz w:val="22"/>
          <w:szCs w:val="22"/>
          <w:lang w:val="et-EE"/>
        </w:rPr>
      </w:pPr>
      <w:r>
        <w:rPr>
          <w:rStyle w:val="CommentReference"/>
        </w:rPr>
        <w:annotationRef/>
      </w:r>
      <w:proofErr w:type="spellStart"/>
      <w:r>
        <w:t>Rahandusministeerium</w:t>
      </w:r>
      <w:proofErr w:type="spellEnd"/>
      <w:r>
        <w:t xml:space="preserve">: </w:t>
      </w:r>
      <w:r w:rsidRPr="00C061B9">
        <w:rPr>
          <w:iCs/>
          <w:color w:val="FF0000"/>
          <w:sz w:val="22"/>
          <w:szCs w:val="22"/>
          <w:highlight w:val="yellow"/>
          <w:lang w:val="et-EE"/>
        </w:rPr>
        <w:t>Palun lisada koostatavasse üldplaneeringusse põhjendused, kuidas on Lääne-Viru maakonnaplaneeringus toodud Tapa tugi-toimepiirkonna arengu põhimõtted koostatavasse üldplaneeringusse üle viidud.</w:t>
      </w:r>
    </w:p>
    <w:p w14:paraId="3D015A8C" w14:textId="0F4541AF" w:rsidR="004D61A7" w:rsidRDefault="004D61A7">
      <w:pPr>
        <w:pStyle w:val="CommentText"/>
      </w:pPr>
    </w:p>
  </w:comment>
  <w:comment w:id="4" w:author="Kerttu Kõll" w:date="2020-12-09T16:00:00Z" w:initials="KK">
    <w:p w14:paraId="692EEBBE" w14:textId="2E3DA293" w:rsidR="00D31A6D" w:rsidRDefault="00D31A6D">
      <w:pPr>
        <w:pStyle w:val="CommentText"/>
      </w:pPr>
      <w:r>
        <w:rPr>
          <w:rStyle w:val="CommentReference"/>
        </w:rPr>
        <w:annotationRef/>
      </w:r>
      <w:r>
        <w:t>Rah min ettepane</w:t>
      </w:r>
      <w:r w:rsidR="002B5C60">
        <w:t>k</w:t>
      </w:r>
      <w:r>
        <w:t>.</w:t>
      </w:r>
    </w:p>
    <w:p w14:paraId="4816C3D8" w14:textId="77777777" w:rsidR="00D31A6D" w:rsidRPr="00C061B9" w:rsidRDefault="00D31A6D" w:rsidP="00D31A6D">
      <w:pPr>
        <w:pStyle w:val="Default"/>
        <w:jc w:val="both"/>
        <w:rPr>
          <w:iCs/>
          <w:sz w:val="22"/>
          <w:szCs w:val="22"/>
          <w:lang w:val="et-EE"/>
        </w:rPr>
      </w:pPr>
      <w:r w:rsidRPr="00C061B9">
        <w:rPr>
          <w:iCs/>
          <w:sz w:val="22"/>
          <w:szCs w:val="22"/>
          <w:highlight w:val="yellow"/>
          <w:lang w:val="et-EE"/>
        </w:rPr>
        <w:t xml:space="preserve">Palun lisada üldplaneeringu materjalide hulka maakonnaplaneeringu peatükis 3.2 “Keskuste võrgustik” määratud Tapa valla territooriumil oleva </w:t>
      </w:r>
      <w:r w:rsidRPr="00282EE7">
        <w:rPr>
          <w:iCs/>
          <w:sz w:val="22"/>
          <w:szCs w:val="22"/>
          <w:highlight w:val="cyan"/>
          <w:lang w:val="et-EE"/>
        </w:rPr>
        <w:t xml:space="preserve">keskuste võrgustiku analüüs ja keskustes soovituslikult pakutavate teenuste perspektiiv, </w:t>
      </w:r>
      <w:r w:rsidRPr="00C061B9">
        <w:rPr>
          <w:iCs/>
          <w:sz w:val="22"/>
          <w:szCs w:val="22"/>
          <w:highlight w:val="yellow"/>
          <w:lang w:val="et-EE"/>
        </w:rPr>
        <w:t>arvestades seda, et 2017. aasta haldusreform võib olla toimepiirkondade ulatust, keskuste tasandeid ja nendes sisalduvaid teenuseid muutnud.</w:t>
      </w:r>
    </w:p>
    <w:p w14:paraId="2C641DEC" w14:textId="77777777" w:rsidR="00D31A6D" w:rsidRDefault="00D31A6D" w:rsidP="00D31A6D">
      <w:pPr>
        <w:pStyle w:val="BodyText"/>
        <w:rPr>
          <w:lang w:val="et-EE"/>
        </w:rPr>
      </w:pPr>
    </w:p>
    <w:p w14:paraId="17DCA228" w14:textId="77777777" w:rsidR="00D31A6D" w:rsidRDefault="00D31A6D" w:rsidP="00D31A6D">
      <w:pPr>
        <w:pStyle w:val="BodyText"/>
        <w:rPr>
          <w:lang w:val="et-EE"/>
        </w:rPr>
      </w:pPr>
    </w:p>
    <w:p w14:paraId="06458D96" w14:textId="77777777" w:rsidR="00D31A6D" w:rsidRPr="00FB6CEC" w:rsidRDefault="00D31A6D" w:rsidP="00D31A6D">
      <w:pPr>
        <w:pStyle w:val="BodyText"/>
        <w:rPr>
          <w:lang w:val="et-EE"/>
        </w:rPr>
      </w:pPr>
    </w:p>
    <w:p w14:paraId="355557AF" w14:textId="77777777" w:rsidR="00D31A6D" w:rsidRPr="00C061B9" w:rsidRDefault="00D31A6D" w:rsidP="00D31A6D">
      <w:pPr>
        <w:pStyle w:val="Default"/>
        <w:jc w:val="both"/>
        <w:rPr>
          <w:iCs/>
          <w:sz w:val="22"/>
          <w:szCs w:val="22"/>
          <w:lang w:val="et-EE"/>
        </w:rPr>
      </w:pPr>
      <w:r w:rsidRPr="00C061B9">
        <w:rPr>
          <w:iCs/>
          <w:sz w:val="22"/>
          <w:szCs w:val="22"/>
          <w:highlight w:val="yellow"/>
          <w:lang w:val="et-EE"/>
        </w:rPr>
        <w:t>Sellest tulenevalt palun üldplaneeringusse lisada analüüs, mis selgitab kas Väike-Maarja ja Tamsalu toimimine piirkondliku kaksikkeskusena on võimalik ning milline oleks keskuses soovituslikult tagatavate teenuste perspektiiv.</w:t>
      </w:r>
    </w:p>
    <w:p w14:paraId="2611A426" w14:textId="77777777" w:rsidR="00D31A6D" w:rsidRDefault="00D31A6D" w:rsidP="00D31A6D">
      <w:pPr>
        <w:pStyle w:val="BodyText"/>
        <w:rPr>
          <w:lang w:val="et-EE"/>
        </w:rPr>
      </w:pPr>
    </w:p>
    <w:p w14:paraId="12A50126" w14:textId="7AF02100" w:rsidR="00D31A6D" w:rsidRDefault="00D31A6D">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D015A8C" w15:done="0"/>
  <w15:commentEx w15:paraId="12A501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A456C" w16cex:dateUtc="2020-12-08T16:33:00Z"/>
  <w16cex:commentExtensible w16cex:durableId="237B7323" w16cex:dateUtc="2020-12-09T14: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015A8C" w16cid:durableId="237A456C"/>
  <w16cid:commentId w16cid:paraId="12A50126" w16cid:durableId="237B732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emens Slab">
    <w:altName w:val="Times New Roman"/>
    <w:charset w:val="BA"/>
    <w:family w:val="auto"/>
    <w:pitch w:val="variable"/>
    <w:sig w:usb0="00000001" w:usb1="0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C443C9"/>
    <w:multiLevelType w:val="hybridMultilevel"/>
    <w:tmpl w:val="8072201C"/>
    <w:lvl w:ilvl="0" w:tplc="4B20731A">
      <w:start w:val="1"/>
      <w:numFmt w:val="bullet"/>
      <w:pStyle w:val="loetelumulliga-HEADstandard"/>
      <w:lvlText w:val=""/>
      <w:lvlJc w:val="left"/>
      <w:pPr>
        <w:ind w:left="3054" w:hanging="360"/>
      </w:pPr>
      <w:rPr>
        <w:rFonts w:ascii="Symbol" w:hAnsi="Symbol" w:hint="default"/>
      </w:rPr>
    </w:lvl>
    <w:lvl w:ilvl="1" w:tplc="04090003" w:tentative="1">
      <w:start w:val="1"/>
      <w:numFmt w:val="bullet"/>
      <w:lvlText w:val="o"/>
      <w:lvlJc w:val="left"/>
      <w:pPr>
        <w:ind w:left="2248" w:hanging="360"/>
      </w:pPr>
      <w:rPr>
        <w:rFonts w:ascii="Courier New" w:hAnsi="Courier New" w:hint="default"/>
      </w:rPr>
    </w:lvl>
    <w:lvl w:ilvl="2" w:tplc="04090005" w:tentative="1">
      <w:start w:val="1"/>
      <w:numFmt w:val="bullet"/>
      <w:lvlText w:val=""/>
      <w:lvlJc w:val="left"/>
      <w:pPr>
        <w:ind w:left="2968" w:hanging="360"/>
      </w:pPr>
      <w:rPr>
        <w:rFonts w:ascii="Wingdings" w:hAnsi="Wingdings" w:hint="default"/>
      </w:rPr>
    </w:lvl>
    <w:lvl w:ilvl="3" w:tplc="04090001" w:tentative="1">
      <w:start w:val="1"/>
      <w:numFmt w:val="bullet"/>
      <w:lvlText w:val=""/>
      <w:lvlJc w:val="left"/>
      <w:pPr>
        <w:ind w:left="3688" w:hanging="360"/>
      </w:pPr>
      <w:rPr>
        <w:rFonts w:ascii="Symbol" w:hAnsi="Symbol" w:hint="default"/>
      </w:rPr>
    </w:lvl>
    <w:lvl w:ilvl="4" w:tplc="04090003" w:tentative="1">
      <w:start w:val="1"/>
      <w:numFmt w:val="bullet"/>
      <w:lvlText w:val="o"/>
      <w:lvlJc w:val="left"/>
      <w:pPr>
        <w:ind w:left="4408" w:hanging="360"/>
      </w:pPr>
      <w:rPr>
        <w:rFonts w:ascii="Courier New" w:hAnsi="Courier New" w:hint="default"/>
      </w:rPr>
    </w:lvl>
    <w:lvl w:ilvl="5" w:tplc="04090005" w:tentative="1">
      <w:start w:val="1"/>
      <w:numFmt w:val="bullet"/>
      <w:lvlText w:val=""/>
      <w:lvlJc w:val="left"/>
      <w:pPr>
        <w:ind w:left="5128" w:hanging="360"/>
      </w:pPr>
      <w:rPr>
        <w:rFonts w:ascii="Wingdings" w:hAnsi="Wingdings" w:hint="default"/>
      </w:rPr>
    </w:lvl>
    <w:lvl w:ilvl="6" w:tplc="04090001" w:tentative="1">
      <w:start w:val="1"/>
      <w:numFmt w:val="bullet"/>
      <w:lvlText w:val=""/>
      <w:lvlJc w:val="left"/>
      <w:pPr>
        <w:ind w:left="5848" w:hanging="360"/>
      </w:pPr>
      <w:rPr>
        <w:rFonts w:ascii="Symbol" w:hAnsi="Symbol" w:hint="default"/>
      </w:rPr>
    </w:lvl>
    <w:lvl w:ilvl="7" w:tplc="04090003" w:tentative="1">
      <w:start w:val="1"/>
      <w:numFmt w:val="bullet"/>
      <w:lvlText w:val="o"/>
      <w:lvlJc w:val="left"/>
      <w:pPr>
        <w:ind w:left="6568" w:hanging="360"/>
      </w:pPr>
      <w:rPr>
        <w:rFonts w:ascii="Courier New" w:hAnsi="Courier New" w:hint="default"/>
      </w:rPr>
    </w:lvl>
    <w:lvl w:ilvl="8" w:tplc="04090005" w:tentative="1">
      <w:start w:val="1"/>
      <w:numFmt w:val="bullet"/>
      <w:lvlText w:val=""/>
      <w:lvlJc w:val="left"/>
      <w:pPr>
        <w:ind w:left="7288" w:hanging="360"/>
      </w:pPr>
      <w:rPr>
        <w:rFonts w:ascii="Wingdings" w:hAnsi="Wingdings" w:hint="default"/>
      </w:rPr>
    </w:lvl>
  </w:abstractNum>
  <w:abstractNum w:abstractNumId="1" w15:restartNumberingAfterBreak="0">
    <w:nsid w:val="36C60E53"/>
    <w:multiLevelType w:val="hybridMultilevel"/>
    <w:tmpl w:val="FF609A84"/>
    <w:lvl w:ilvl="0" w:tplc="F794A986">
      <w:start w:val="3"/>
      <w:numFmt w:val="bullet"/>
      <w:lvlText w:val="-"/>
      <w:lvlJc w:val="left"/>
      <w:pPr>
        <w:ind w:left="1500" w:hanging="360"/>
      </w:pPr>
      <w:rPr>
        <w:rFonts w:ascii="Times New Roman" w:eastAsia="Times New Roman" w:hAnsi="Times New Roman" w:cs="Times New Roman" w:hint="default"/>
      </w:rPr>
    </w:lvl>
    <w:lvl w:ilvl="1" w:tplc="04250003" w:tentative="1">
      <w:start w:val="1"/>
      <w:numFmt w:val="bullet"/>
      <w:lvlText w:val="o"/>
      <w:lvlJc w:val="left"/>
      <w:pPr>
        <w:ind w:left="2220" w:hanging="360"/>
      </w:pPr>
      <w:rPr>
        <w:rFonts w:ascii="Courier New" w:hAnsi="Courier New" w:cs="Courier New" w:hint="default"/>
      </w:rPr>
    </w:lvl>
    <w:lvl w:ilvl="2" w:tplc="04250005" w:tentative="1">
      <w:start w:val="1"/>
      <w:numFmt w:val="bullet"/>
      <w:lvlText w:val=""/>
      <w:lvlJc w:val="left"/>
      <w:pPr>
        <w:ind w:left="2940" w:hanging="360"/>
      </w:pPr>
      <w:rPr>
        <w:rFonts w:ascii="Wingdings" w:hAnsi="Wingdings" w:hint="default"/>
      </w:rPr>
    </w:lvl>
    <w:lvl w:ilvl="3" w:tplc="04250001" w:tentative="1">
      <w:start w:val="1"/>
      <w:numFmt w:val="bullet"/>
      <w:lvlText w:val=""/>
      <w:lvlJc w:val="left"/>
      <w:pPr>
        <w:ind w:left="3660" w:hanging="360"/>
      </w:pPr>
      <w:rPr>
        <w:rFonts w:ascii="Symbol" w:hAnsi="Symbol" w:hint="default"/>
      </w:rPr>
    </w:lvl>
    <w:lvl w:ilvl="4" w:tplc="04250003" w:tentative="1">
      <w:start w:val="1"/>
      <w:numFmt w:val="bullet"/>
      <w:lvlText w:val="o"/>
      <w:lvlJc w:val="left"/>
      <w:pPr>
        <w:ind w:left="4380" w:hanging="360"/>
      </w:pPr>
      <w:rPr>
        <w:rFonts w:ascii="Courier New" w:hAnsi="Courier New" w:cs="Courier New" w:hint="default"/>
      </w:rPr>
    </w:lvl>
    <w:lvl w:ilvl="5" w:tplc="04250005" w:tentative="1">
      <w:start w:val="1"/>
      <w:numFmt w:val="bullet"/>
      <w:lvlText w:val=""/>
      <w:lvlJc w:val="left"/>
      <w:pPr>
        <w:ind w:left="5100" w:hanging="360"/>
      </w:pPr>
      <w:rPr>
        <w:rFonts w:ascii="Wingdings" w:hAnsi="Wingdings" w:hint="default"/>
      </w:rPr>
    </w:lvl>
    <w:lvl w:ilvl="6" w:tplc="04250001" w:tentative="1">
      <w:start w:val="1"/>
      <w:numFmt w:val="bullet"/>
      <w:lvlText w:val=""/>
      <w:lvlJc w:val="left"/>
      <w:pPr>
        <w:ind w:left="5820" w:hanging="360"/>
      </w:pPr>
      <w:rPr>
        <w:rFonts w:ascii="Symbol" w:hAnsi="Symbol" w:hint="default"/>
      </w:rPr>
    </w:lvl>
    <w:lvl w:ilvl="7" w:tplc="04250003" w:tentative="1">
      <w:start w:val="1"/>
      <w:numFmt w:val="bullet"/>
      <w:lvlText w:val="o"/>
      <w:lvlJc w:val="left"/>
      <w:pPr>
        <w:ind w:left="6540" w:hanging="360"/>
      </w:pPr>
      <w:rPr>
        <w:rFonts w:ascii="Courier New" w:hAnsi="Courier New" w:cs="Courier New" w:hint="default"/>
      </w:rPr>
    </w:lvl>
    <w:lvl w:ilvl="8" w:tplc="04250005" w:tentative="1">
      <w:start w:val="1"/>
      <w:numFmt w:val="bullet"/>
      <w:lvlText w:val=""/>
      <w:lvlJc w:val="left"/>
      <w:pPr>
        <w:ind w:left="7260" w:hanging="360"/>
      </w:pPr>
      <w:rPr>
        <w:rFonts w:ascii="Wingdings" w:hAnsi="Wingdings" w:hint="default"/>
      </w:rPr>
    </w:lvl>
  </w:abstractNum>
  <w:abstractNum w:abstractNumId="2" w15:restartNumberingAfterBreak="0">
    <w:nsid w:val="3D0F3C0A"/>
    <w:multiLevelType w:val="multilevel"/>
    <w:tmpl w:val="BB0402D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5A007483"/>
    <w:multiLevelType w:val="hybridMultilevel"/>
    <w:tmpl w:val="BDA4D40E"/>
    <w:lvl w:ilvl="0" w:tplc="40A8FCB8">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7C7B609D"/>
    <w:multiLevelType w:val="hybridMultilevel"/>
    <w:tmpl w:val="652CB4E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rttu Kõll">
    <w15:presenceInfo w15:providerId="Windows Live" w15:userId="6712707ce80a64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AA5"/>
    <w:rsid w:val="00167062"/>
    <w:rsid w:val="00167AA5"/>
    <w:rsid w:val="001D56F0"/>
    <w:rsid w:val="001F5604"/>
    <w:rsid w:val="00213016"/>
    <w:rsid w:val="00282EE7"/>
    <w:rsid w:val="002B5C60"/>
    <w:rsid w:val="003C52A1"/>
    <w:rsid w:val="003D6544"/>
    <w:rsid w:val="004B0D82"/>
    <w:rsid w:val="004D61A7"/>
    <w:rsid w:val="00564E7D"/>
    <w:rsid w:val="0057010D"/>
    <w:rsid w:val="00647B8C"/>
    <w:rsid w:val="006D6114"/>
    <w:rsid w:val="007F7633"/>
    <w:rsid w:val="00901D2C"/>
    <w:rsid w:val="009F4A13"/>
    <w:rsid w:val="00A270C1"/>
    <w:rsid w:val="00AB4CF9"/>
    <w:rsid w:val="00B6642C"/>
    <w:rsid w:val="00BE5796"/>
    <w:rsid w:val="00C061B9"/>
    <w:rsid w:val="00C36DC6"/>
    <w:rsid w:val="00C936C8"/>
    <w:rsid w:val="00CF0E52"/>
    <w:rsid w:val="00D31A6D"/>
    <w:rsid w:val="00D3380F"/>
    <w:rsid w:val="00DE5834"/>
    <w:rsid w:val="00E32358"/>
    <w:rsid w:val="00EA73E2"/>
    <w:rsid w:val="00EE7D48"/>
    <w:rsid w:val="00F163E9"/>
    <w:rsid w:val="00F5494C"/>
    <w:rsid w:val="00FB6CE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8D706"/>
  <w15:chartTrackingRefBased/>
  <w15:docId w15:val="{712C18BD-F6D3-4A3C-8500-C819C0EF5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AA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EE7D48"/>
    <w:pPr>
      <w:keepNext/>
      <w:numPr>
        <w:numId w:val="3"/>
      </w:numPr>
      <w:spacing w:before="240" w:after="120"/>
      <w:outlineLvl w:val="0"/>
    </w:pPr>
    <w:rPr>
      <w:rFonts w:ascii="Siemens Slab" w:hAnsi="Siemens Slab" w:cs="Arial"/>
      <w:b/>
      <w:caps/>
      <w:spacing w:val="4"/>
      <w:kern w:val="28"/>
      <w:sz w:val="30"/>
      <w:szCs w:val="20"/>
    </w:rPr>
  </w:style>
  <w:style w:type="paragraph" w:styleId="Heading2">
    <w:name w:val="heading 2"/>
    <w:basedOn w:val="Normal"/>
    <w:next w:val="Normal"/>
    <w:link w:val="Heading2Char"/>
    <w:qFormat/>
    <w:rsid w:val="00EE7D48"/>
    <w:pPr>
      <w:keepNext/>
      <w:numPr>
        <w:ilvl w:val="1"/>
        <w:numId w:val="3"/>
      </w:numPr>
      <w:tabs>
        <w:tab w:val="left" w:pos="1170"/>
      </w:tabs>
      <w:spacing w:before="240" w:after="240"/>
      <w:outlineLvl w:val="1"/>
    </w:pPr>
    <w:rPr>
      <w:rFonts w:ascii="Siemens Slab" w:hAnsi="Siemens Slab"/>
      <w:b/>
      <w:color w:val="000000"/>
      <w:sz w:val="26"/>
      <w:szCs w:val="20"/>
    </w:rPr>
  </w:style>
  <w:style w:type="paragraph" w:styleId="Heading3">
    <w:name w:val="heading 3"/>
    <w:basedOn w:val="Normal"/>
    <w:next w:val="Normal"/>
    <w:link w:val="Heading3Char"/>
    <w:qFormat/>
    <w:rsid w:val="00EE7D48"/>
    <w:pPr>
      <w:keepNext/>
      <w:numPr>
        <w:ilvl w:val="2"/>
        <w:numId w:val="3"/>
      </w:numPr>
      <w:tabs>
        <w:tab w:val="left" w:pos="1170"/>
      </w:tabs>
      <w:spacing w:before="240" w:after="240"/>
      <w:outlineLvl w:val="2"/>
    </w:pPr>
    <w:rPr>
      <w:rFonts w:ascii="Siemens Slab" w:hAnsi="Siemens Slab"/>
      <w:b/>
      <w:sz w:val="22"/>
      <w:szCs w:val="20"/>
    </w:rPr>
  </w:style>
  <w:style w:type="paragraph" w:styleId="Heading4">
    <w:name w:val="heading 4"/>
    <w:basedOn w:val="Normal"/>
    <w:next w:val="Normal"/>
    <w:link w:val="Heading4Char"/>
    <w:qFormat/>
    <w:rsid w:val="00EE7D48"/>
    <w:pPr>
      <w:keepNext/>
      <w:numPr>
        <w:ilvl w:val="3"/>
        <w:numId w:val="3"/>
      </w:numPr>
      <w:spacing w:before="240" w:after="240"/>
      <w:outlineLvl w:val="3"/>
    </w:pPr>
    <w:rPr>
      <w:rFonts w:ascii="Siemens Slab" w:hAnsi="Siemens Slab"/>
      <w:b/>
      <w:sz w:val="21"/>
      <w:szCs w:val="20"/>
    </w:rPr>
  </w:style>
  <w:style w:type="paragraph" w:styleId="Heading5">
    <w:name w:val="heading 5"/>
    <w:basedOn w:val="Normal"/>
    <w:next w:val="Normal"/>
    <w:link w:val="Heading5Char"/>
    <w:qFormat/>
    <w:rsid w:val="00EE7D48"/>
    <w:pPr>
      <w:numPr>
        <w:ilvl w:val="4"/>
        <w:numId w:val="3"/>
      </w:numPr>
      <w:spacing w:before="240" w:after="60"/>
      <w:outlineLvl w:val="4"/>
    </w:pPr>
    <w:rPr>
      <w:sz w:val="22"/>
      <w:szCs w:val="20"/>
    </w:rPr>
  </w:style>
  <w:style w:type="paragraph" w:styleId="Heading6">
    <w:name w:val="heading 6"/>
    <w:basedOn w:val="Normal"/>
    <w:next w:val="Normal"/>
    <w:link w:val="Heading6Char"/>
    <w:qFormat/>
    <w:rsid w:val="00EE7D48"/>
    <w:pPr>
      <w:numPr>
        <w:ilvl w:val="5"/>
        <w:numId w:val="3"/>
      </w:numPr>
      <w:spacing w:before="240" w:after="60"/>
      <w:outlineLvl w:val="5"/>
    </w:pPr>
    <w:rPr>
      <w:i/>
      <w:sz w:val="22"/>
      <w:szCs w:val="20"/>
    </w:rPr>
  </w:style>
  <w:style w:type="paragraph" w:styleId="Heading7">
    <w:name w:val="heading 7"/>
    <w:basedOn w:val="Normal"/>
    <w:next w:val="Normal"/>
    <w:link w:val="Heading7Char"/>
    <w:qFormat/>
    <w:rsid w:val="00EE7D48"/>
    <w:pPr>
      <w:keepNext/>
      <w:numPr>
        <w:ilvl w:val="6"/>
        <w:numId w:val="3"/>
      </w:numPr>
      <w:jc w:val="both"/>
      <w:outlineLvl w:val="6"/>
    </w:pPr>
    <w:rPr>
      <w:b/>
      <w:sz w:val="20"/>
      <w:szCs w:val="20"/>
    </w:rPr>
  </w:style>
  <w:style w:type="paragraph" w:styleId="Heading8">
    <w:name w:val="heading 8"/>
    <w:basedOn w:val="Normal"/>
    <w:next w:val="Normal"/>
    <w:link w:val="Heading8Char"/>
    <w:qFormat/>
    <w:rsid w:val="00EE7D48"/>
    <w:pPr>
      <w:keepNext/>
      <w:numPr>
        <w:ilvl w:val="7"/>
        <w:numId w:val="3"/>
      </w:numPr>
      <w:jc w:val="both"/>
      <w:outlineLvl w:val="7"/>
    </w:pPr>
    <w:rPr>
      <w:b/>
      <w:szCs w:val="20"/>
    </w:rPr>
  </w:style>
  <w:style w:type="paragraph" w:styleId="Heading9">
    <w:name w:val="heading 9"/>
    <w:basedOn w:val="Normal"/>
    <w:next w:val="Normal"/>
    <w:link w:val="Heading9Char"/>
    <w:qFormat/>
    <w:rsid w:val="00EE7D48"/>
    <w:pPr>
      <w:keepNext/>
      <w:numPr>
        <w:ilvl w:val="8"/>
        <w:numId w:val="3"/>
      </w:numPr>
      <w:pBdr>
        <w:top w:val="single" w:sz="4" w:space="0" w:color="auto"/>
        <w:left w:val="single" w:sz="4" w:space="4" w:color="auto"/>
        <w:bottom w:val="single" w:sz="4" w:space="1" w:color="auto"/>
        <w:right w:val="single" w:sz="4" w:space="4" w:color="auto"/>
      </w:pBdr>
      <w:outlineLvl w:val="8"/>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67AA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167A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7AA5"/>
    <w:rPr>
      <w:rFonts w:ascii="Segoe UI" w:hAnsi="Segoe UI" w:cs="Segoe UI"/>
      <w:sz w:val="18"/>
      <w:szCs w:val="18"/>
    </w:rPr>
  </w:style>
  <w:style w:type="paragraph" w:styleId="BodyText">
    <w:name w:val="Body Text"/>
    <w:aliases w:val="Entec standard,Kehatekst Märk Märk Märk Märk Märk,Kehatekst Märk Märk,Kehatek...,Kehate..."/>
    <w:basedOn w:val="Normal"/>
    <w:link w:val="BodyTextChar"/>
    <w:rsid w:val="00167AA5"/>
    <w:pPr>
      <w:tabs>
        <w:tab w:val="left" w:pos="2160"/>
      </w:tabs>
      <w:ind w:left="1080"/>
      <w:jc w:val="both"/>
    </w:pPr>
    <w:rPr>
      <w:szCs w:val="20"/>
    </w:rPr>
  </w:style>
  <w:style w:type="character" w:customStyle="1" w:styleId="BodyTextChar">
    <w:name w:val="Body Text Char"/>
    <w:aliases w:val="Entec standard Char,Kehatekst Märk Märk Märk Märk Märk Char,Kehatekst Märk Märk Char,Kehatek... Char,Kehate... Char"/>
    <w:basedOn w:val="DefaultParagraphFont"/>
    <w:link w:val="BodyText"/>
    <w:rsid w:val="00167AA5"/>
    <w:rPr>
      <w:rFonts w:ascii="Times New Roman" w:eastAsia="Times New Roman" w:hAnsi="Times New Roman" w:cs="Times New Roman"/>
      <w:sz w:val="24"/>
      <w:szCs w:val="20"/>
      <w:lang w:val="en-US"/>
    </w:rPr>
  </w:style>
  <w:style w:type="character" w:customStyle="1" w:styleId="Heading1Char">
    <w:name w:val="Heading 1 Char"/>
    <w:basedOn w:val="DefaultParagraphFont"/>
    <w:link w:val="Heading1"/>
    <w:rsid w:val="00EE7D48"/>
    <w:rPr>
      <w:rFonts w:ascii="Siemens Slab" w:eastAsia="Times New Roman" w:hAnsi="Siemens Slab" w:cs="Arial"/>
      <w:b/>
      <w:caps/>
      <w:spacing w:val="4"/>
      <w:kern w:val="28"/>
      <w:sz w:val="30"/>
      <w:szCs w:val="20"/>
      <w:lang w:val="en-US"/>
    </w:rPr>
  </w:style>
  <w:style w:type="character" w:customStyle="1" w:styleId="Heading2Char">
    <w:name w:val="Heading 2 Char"/>
    <w:basedOn w:val="DefaultParagraphFont"/>
    <w:link w:val="Heading2"/>
    <w:rsid w:val="00EE7D48"/>
    <w:rPr>
      <w:rFonts w:ascii="Siemens Slab" w:eastAsia="Times New Roman" w:hAnsi="Siemens Slab" w:cs="Times New Roman"/>
      <w:b/>
      <w:color w:val="000000"/>
      <w:sz w:val="26"/>
      <w:szCs w:val="20"/>
      <w:lang w:val="en-US"/>
    </w:rPr>
  </w:style>
  <w:style w:type="character" w:customStyle="1" w:styleId="Heading3Char">
    <w:name w:val="Heading 3 Char"/>
    <w:basedOn w:val="DefaultParagraphFont"/>
    <w:link w:val="Heading3"/>
    <w:rsid w:val="00EE7D48"/>
    <w:rPr>
      <w:rFonts w:ascii="Siemens Slab" w:eastAsia="Times New Roman" w:hAnsi="Siemens Slab" w:cs="Times New Roman"/>
      <w:b/>
      <w:szCs w:val="20"/>
      <w:lang w:val="en-US"/>
    </w:rPr>
  </w:style>
  <w:style w:type="character" w:customStyle="1" w:styleId="Heading4Char">
    <w:name w:val="Heading 4 Char"/>
    <w:basedOn w:val="DefaultParagraphFont"/>
    <w:link w:val="Heading4"/>
    <w:rsid w:val="00EE7D48"/>
    <w:rPr>
      <w:rFonts w:ascii="Siemens Slab" w:eastAsia="Times New Roman" w:hAnsi="Siemens Slab" w:cs="Times New Roman"/>
      <w:b/>
      <w:sz w:val="21"/>
      <w:szCs w:val="20"/>
      <w:lang w:val="en-US"/>
    </w:rPr>
  </w:style>
  <w:style w:type="character" w:customStyle="1" w:styleId="Heading5Char">
    <w:name w:val="Heading 5 Char"/>
    <w:basedOn w:val="DefaultParagraphFont"/>
    <w:link w:val="Heading5"/>
    <w:rsid w:val="00EE7D48"/>
    <w:rPr>
      <w:rFonts w:ascii="Times New Roman" w:eastAsia="Times New Roman" w:hAnsi="Times New Roman" w:cs="Times New Roman"/>
      <w:szCs w:val="20"/>
      <w:lang w:val="en-US"/>
    </w:rPr>
  </w:style>
  <w:style w:type="character" w:customStyle="1" w:styleId="Heading6Char">
    <w:name w:val="Heading 6 Char"/>
    <w:basedOn w:val="DefaultParagraphFont"/>
    <w:link w:val="Heading6"/>
    <w:rsid w:val="00EE7D48"/>
    <w:rPr>
      <w:rFonts w:ascii="Times New Roman" w:eastAsia="Times New Roman" w:hAnsi="Times New Roman" w:cs="Times New Roman"/>
      <w:i/>
      <w:szCs w:val="20"/>
      <w:lang w:val="en-US"/>
    </w:rPr>
  </w:style>
  <w:style w:type="character" w:customStyle="1" w:styleId="Heading7Char">
    <w:name w:val="Heading 7 Char"/>
    <w:basedOn w:val="DefaultParagraphFont"/>
    <w:link w:val="Heading7"/>
    <w:rsid w:val="00EE7D48"/>
    <w:rPr>
      <w:rFonts w:ascii="Times New Roman" w:eastAsia="Times New Roman" w:hAnsi="Times New Roman" w:cs="Times New Roman"/>
      <w:b/>
      <w:sz w:val="20"/>
      <w:szCs w:val="20"/>
      <w:lang w:val="en-US"/>
    </w:rPr>
  </w:style>
  <w:style w:type="character" w:customStyle="1" w:styleId="Heading8Char">
    <w:name w:val="Heading 8 Char"/>
    <w:basedOn w:val="DefaultParagraphFont"/>
    <w:link w:val="Heading8"/>
    <w:rsid w:val="00EE7D48"/>
    <w:rPr>
      <w:rFonts w:ascii="Times New Roman" w:eastAsia="Times New Roman" w:hAnsi="Times New Roman" w:cs="Times New Roman"/>
      <w:b/>
      <w:sz w:val="24"/>
      <w:szCs w:val="20"/>
      <w:lang w:val="en-US"/>
    </w:rPr>
  </w:style>
  <w:style w:type="character" w:customStyle="1" w:styleId="Heading9Char">
    <w:name w:val="Heading 9 Char"/>
    <w:basedOn w:val="DefaultParagraphFont"/>
    <w:link w:val="Heading9"/>
    <w:rsid w:val="00EE7D48"/>
    <w:rPr>
      <w:rFonts w:ascii="Times New Roman" w:eastAsia="Times New Roman" w:hAnsi="Times New Roman" w:cs="Times New Roman"/>
      <w:b/>
      <w:sz w:val="24"/>
      <w:szCs w:val="20"/>
      <w:lang w:val="en-US"/>
    </w:rPr>
  </w:style>
  <w:style w:type="character" w:styleId="Emphasis">
    <w:name w:val="Emphasis"/>
    <w:basedOn w:val="DefaultParagraphFont"/>
    <w:uiPriority w:val="20"/>
    <w:qFormat/>
    <w:rsid w:val="00DE5834"/>
    <w:rPr>
      <w:i/>
      <w:iCs/>
    </w:rPr>
  </w:style>
  <w:style w:type="paragraph" w:customStyle="1" w:styleId="Kehatekst-EntecStandard">
    <w:name w:val="Kehatekst - Entec Standard"/>
    <w:rsid w:val="00DE5834"/>
    <w:pPr>
      <w:spacing w:after="0" w:line="240" w:lineRule="auto"/>
      <w:ind w:left="1080"/>
      <w:jc w:val="both"/>
    </w:pPr>
    <w:rPr>
      <w:rFonts w:ascii="Times New Roman" w:eastAsia="Times New Roman" w:hAnsi="Times New Roman" w:cs="Times New Roman"/>
      <w:sz w:val="24"/>
      <w:szCs w:val="20"/>
    </w:rPr>
  </w:style>
  <w:style w:type="paragraph" w:customStyle="1" w:styleId="HEADKehatekst">
    <w:name w:val="HEAD Kehatekst"/>
    <w:rsid w:val="00DE5834"/>
    <w:pPr>
      <w:spacing w:before="60" w:after="60" w:line="240" w:lineRule="auto"/>
      <w:ind w:left="1168"/>
      <w:jc w:val="both"/>
    </w:pPr>
    <w:rPr>
      <w:rFonts w:ascii="Times New Roman" w:eastAsia="Times New Roman" w:hAnsi="Times New Roman" w:cs="Arial"/>
      <w:color w:val="1F1F1F"/>
      <w:sz w:val="24"/>
      <w:szCs w:val="20"/>
    </w:rPr>
  </w:style>
  <w:style w:type="paragraph" w:customStyle="1" w:styleId="loetelumulliga-HEADstandard">
    <w:name w:val="loetelu mulliga - HEAD standard"/>
    <w:basedOn w:val="Normal"/>
    <w:rsid w:val="00DE5834"/>
    <w:pPr>
      <w:numPr>
        <w:numId w:val="5"/>
      </w:numPr>
      <w:tabs>
        <w:tab w:val="left" w:pos="1418"/>
      </w:tabs>
      <w:jc w:val="both"/>
    </w:pPr>
  </w:style>
  <w:style w:type="character" w:styleId="CommentReference">
    <w:name w:val="annotation reference"/>
    <w:basedOn w:val="DefaultParagraphFont"/>
    <w:uiPriority w:val="99"/>
    <w:semiHidden/>
    <w:unhideWhenUsed/>
    <w:rsid w:val="004D61A7"/>
    <w:rPr>
      <w:sz w:val="16"/>
      <w:szCs w:val="16"/>
    </w:rPr>
  </w:style>
  <w:style w:type="paragraph" w:styleId="CommentText">
    <w:name w:val="annotation text"/>
    <w:basedOn w:val="Normal"/>
    <w:link w:val="CommentTextChar"/>
    <w:uiPriority w:val="99"/>
    <w:semiHidden/>
    <w:unhideWhenUsed/>
    <w:rsid w:val="004D61A7"/>
    <w:rPr>
      <w:sz w:val="20"/>
      <w:szCs w:val="20"/>
    </w:rPr>
  </w:style>
  <w:style w:type="character" w:customStyle="1" w:styleId="CommentTextChar">
    <w:name w:val="Comment Text Char"/>
    <w:basedOn w:val="DefaultParagraphFont"/>
    <w:link w:val="CommentText"/>
    <w:uiPriority w:val="99"/>
    <w:semiHidden/>
    <w:rsid w:val="004D61A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D61A7"/>
    <w:rPr>
      <w:b/>
      <w:bCs/>
    </w:rPr>
  </w:style>
  <w:style w:type="character" w:customStyle="1" w:styleId="CommentSubjectChar">
    <w:name w:val="Comment Subject Char"/>
    <w:basedOn w:val="CommentTextChar"/>
    <w:link w:val="CommentSubject"/>
    <w:uiPriority w:val="99"/>
    <w:semiHidden/>
    <w:rsid w:val="004D61A7"/>
    <w:rPr>
      <w:rFonts w:ascii="Times New Roman" w:eastAsia="Times New Roman" w:hAnsi="Times New Roman" w:cs="Times New Roman"/>
      <w:b/>
      <w:bCs/>
      <w:sz w:val="20"/>
      <w:szCs w:val="20"/>
      <w:lang w:val="en-US"/>
    </w:rPr>
  </w:style>
  <w:style w:type="paragraph" w:styleId="TOC3">
    <w:name w:val="toc 3"/>
    <w:basedOn w:val="Normal"/>
    <w:next w:val="Normal"/>
    <w:autoRedefine/>
    <w:uiPriority w:val="39"/>
    <w:rsid w:val="007F7633"/>
    <w:pPr>
      <w:tabs>
        <w:tab w:val="right" w:pos="1219"/>
        <w:tab w:val="right" w:leader="dot" w:pos="8303"/>
      </w:tabs>
      <w:spacing w:before="20" w:after="20"/>
      <w:ind w:left="970" w:hanging="567"/>
    </w:pPr>
    <w:rPr>
      <w:i/>
      <w:noProof/>
      <w:sz w:val="20"/>
      <w:lang w:val="en-GB"/>
    </w:rPr>
  </w:style>
  <w:style w:type="table" w:styleId="TableGrid">
    <w:name w:val="Table Grid"/>
    <w:basedOn w:val="TableNormal"/>
    <w:uiPriority w:val="39"/>
    <w:rsid w:val="005701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microsoft.com/office/2011/relationships/people" Target="people.xml"/><Relationship Id="rId5" Type="http://schemas.openxmlformats.org/officeDocument/2006/relationships/comments" Target="comment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2108</Words>
  <Characters>12022</Characters>
  <Application>Microsoft Office Word</Application>
  <DocSecurity>4</DocSecurity>
  <Lines>100</Lines>
  <Paragraphs>28</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Kerttu Kõll</dc:creator>
  <cp:keywords/>
  <dc:description/>
  <cp:lastModifiedBy>Janne Tekku</cp:lastModifiedBy>
  <cp:revision>2</cp:revision>
  <dcterms:created xsi:type="dcterms:W3CDTF">2020-12-17T13:15:00Z</dcterms:created>
  <dcterms:modified xsi:type="dcterms:W3CDTF">2020-12-17T13:15:00Z</dcterms:modified>
</cp:coreProperties>
</file>